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D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:rsidR="00F94568" w:rsidRPr="002710AD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:rsidR="00A65D6B" w:rsidRPr="002710AD" w:rsidRDefault="00F94568" w:rsidP="002710AD">
      <w:pPr>
        <w:spacing w:after="0" w:line="240" w:lineRule="auto"/>
        <w:rPr>
          <w:rFonts w:ascii="Broadway" w:hAnsi="Broadway" w:cs="Times New Roman"/>
          <w:b/>
          <w:sz w:val="48"/>
          <w:szCs w:val="48"/>
        </w:rPr>
      </w:pPr>
      <w:r>
        <w:rPr>
          <w:rFonts w:ascii="Broadway" w:hAnsi="Broadway" w:cs="Times New Roman"/>
          <w:b/>
          <w:sz w:val="48"/>
          <w:szCs w:val="48"/>
        </w:rPr>
        <w:t>Referat styremøte</w:t>
      </w:r>
    </w:p>
    <w:p w:rsidR="00DA1938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A1938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091C61" w:rsidRDefault="00091C61" w:rsidP="00091C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Dato: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 w:rsidR="00566CF0">
        <w:rPr>
          <w:rFonts w:ascii="Times New Roman" w:hAnsi="Times New Roman" w:cs="Times New Roman"/>
          <w:b/>
        </w:rPr>
        <w:t>25</w:t>
      </w:r>
      <w:r w:rsidR="007C73C0">
        <w:rPr>
          <w:rFonts w:ascii="Times New Roman" w:hAnsi="Times New Roman" w:cs="Times New Roman"/>
          <w:b/>
        </w:rPr>
        <w:t>.06</w:t>
      </w:r>
      <w:r w:rsidR="00EC428C">
        <w:rPr>
          <w:rFonts w:ascii="Times New Roman" w:hAnsi="Times New Roman" w:cs="Times New Roman"/>
          <w:b/>
        </w:rPr>
        <w:t>.2019</w:t>
      </w:r>
      <w:proofErr w:type="gramEnd"/>
    </w:p>
    <w:p w:rsidR="001412BC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Tidspunkt:</w:t>
      </w:r>
      <w:r>
        <w:rPr>
          <w:rFonts w:ascii="Times New Roman" w:hAnsi="Times New Roman" w:cs="Times New Roman"/>
          <w:b/>
        </w:rPr>
        <w:tab/>
        <w:t xml:space="preserve">kl. </w:t>
      </w:r>
      <w:r w:rsidR="00195942">
        <w:rPr>
          <w:rFonts w:ascii="Times New Roman" w:hAnsi="Times New Roman" w:cs="Times New Roman"/>
          <w:b/>
        </w:rPr>
        <w:t>1</w:t>
      </w:r>
      <w:r w:rsidR="003022B7">
        <w:rPr>
          <w:rFonts w:ascii="Times New Roman" w:hAnsi="Times New Roman" w:cs="Times New Roman"/>
          <w:b/>
        </w:rPr>
        <w:t>5</w:t>
      </w:r>
      <w:r w:rsidR="00564C58">
        <w:rPr>
          <w:rFonts w:ascii="Times New Roman" w:hAnsi="Times New Roman" w:cs="Times New Roman"/>
          <w:b/>
        </w:rPr>
        <w:t>.3</w:t>
      </w:r>
      <w:r w:rsidR="00195942">
        <w:rPr>
          <w:rFonts w:ascii="Times New Roman" w:hAnsi="Times New Roman" w:cs="Times New Roman"/>
          <w:b/>
        </w:rPr>
        <w:t xml:space="preserve">0 – </w:t>
      </w:r>
      <w:r w:rsidR="00BD4488">
        <w:rPr>
          <w:rFonts w:ascii="Times New Roman" w:hAnsi="Times New Roman" w:cs="Times New Roman"/>
          <w:b/>
        </w:rPr>
        <w:t xml:space="preserve"> </w:t>
      </w:r>
    </w:p>
    <w:p w:rsidR="001412BC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Sted: </w:t>
      </w:r>
      <w:r>
        <w:rPr>
          <w:rFonts w:ascii="Times New Roman" w:hAnsi="Times New Roman" w:cs="Times New Roman"/>
          <w:b/>
        </w:rPr>
        <w:tab/>
      </w:r>
      <w:r w:rsidR="007C73C0">
        <w:rPr>
          <w:rFonts w:ascii="Times New Roman" w:hAnsi="Times New Roman" w:cs="Times New Roman"/>
          <w:b/>
        </w:rPr>
        <w:t>Byrådsavdelingen</w:t>
      </w:r>
    </w:p>
    <w:p w:rsidR="00DA1938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01C0A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Tilstede</w:t>
      </w:r>
      <w:r w:rsidR="00091C61">
        <w:rPr>
          <w:rFonts w:ascii="Times New Roman" w:hAnsi="Times New Roman" w:cs="Times New Roman"/>
          <w:b/>
        </w:rPr>
        <w:t xml:space="preserve">:  </w:t>
      </w:r>
      <w:r w:rsidR="00091C61">
        <w:rPr>
          <w:rFonts w:ascii="Times New Roman" w:hAnsi="Times New Roman" w:cs="Times New Roman"/>
          <w:b/>
        </w:rPr>
        <w:tab/>
      </w:r>
      <w:r w:rsidR="00B43D10">
        <w:rPr>
          <w:rFonts w:ascii="Times New Roman" w:hAnsi="Times New Roman" w:cs="Times New Roman"/>
          <w:b/>
        </w:rPr>
        <w:t xml:space="preserve">Wenche, </w:t>
      </w:r>
      <w:r w:rsidR="00B54275">
        <w:rPr>
          <w:rFonts w:ascii="Times New Roman" w:hAnsi="Times New Roman" w:cs="Times New Roman"/>
          <w:b/>
        </w:rPr>
        <w:t xml:space="preserve">Åse, </w:t>
      </w:r>
      <w:r w:rsidR="00C466FF">
        <w:rPr>
          <w:rFonts w:ascii="Times New Roman" w:hAnsi="Times New Roman" w:cs="Times New Roman"/>
          <w:b/>
        </w:rPr>
        <w:t xml:space="preserve">Bodil, </w:t>
      </w:r>
      <w:r w:rsidR="00B54275">
        <w:rPr>
          <w:rFonts w:ascii="Times New Roman" w:hAnsi="Times New Roman" w:cs="Times New Roman"/>
          <w:b/>
        </w:rPr>
        <w:t>Dag</w:t>
      </w:r>
      <w:r w:rsidR="00A90A57">
        <w:rPr>
          <w:rFonts w:ascii="Times New Roman" w:hAnsi="Times New Roman" w:cs="Times New Roman"/>
          <w:b/>
        </w:rPr>
        <w:t xml:space="preserve"> </w:t>
      </w:r>
      <w:r w:rsidR="00BD4488">
        <w:rPr>
          <w:rFonts w:ascii="Times New Roman" w:hAnsi="Times New Roman" w:cs="Times New Roman"/>
          <w:b/>
        </w:rPr>
        <w:t xml:space="preserve">og Else-Berit </w:t>
      </w:r>
    </w:p>
    <w:p w:rsidR="00EC428C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:rsidR="00EC428C" w:rsidRDefault="00EC428C" w:rsidP="00587F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Forfall: </w:t>
      </w:r>
      <w:r>
        <w:rPr>
          <w:rFonts w:ascii="Times New Roman" w:hAnsi="Times New Roman" w:cs="Times New Roman"/>
          <w:b/>
        </w:rPr>
        <w:tab/>
      </w:r>
      <w:r w:rsidR="007C73C0">
        <w:rPr>
          <w:rFonts w:ascii="Times New Roman" w:hAnsi="Times New Roman" w:cs="Times New Roman"/>
          <w:b/>
        </w:rPr>
        <w:t>Michael,</w:t>
      </w:r>
      <w:r w:rsidR="00566CF0" w:rsidRPr="00566CF0">
        <w:rPr>
          <w:rFonts w:ascii="Times New Roman" w:hAnsi="Times New Roman" w:cs="Times New Roman"/>
          <w:b/>
        </w:rPr>
        <w:t xml:space="preserve"> </w:t>
      </w:r>
      <w:r w:rsidR="00566CF0">
        <w:rPr>
          <w:rFonts w:ascii="Times New Roman" w:hAnsi="Times New Roman" w:cs="Times New Roman"/>
          <w:b/>
        </w:rPr>
        <w:t>Hilde</w:t>
      </w:r>
    </w:p>
    <w:p w:rsidR="007F4B4A" w:rsidRDefault="007F4B4A" w:rsidP="007F4B4A">
      <w:pPr>
        <w:spacing w:after="0" w:line="240" w:lineRule="auto"/>
        <w:rPr>
          <w:rFonts w:ascii="Times New Roman" w:hAnsi="Times New Roman" w:cs="Times New Roman"/>
          <w:b/>
        </w:rPr>
      </w:pPr>
    </w:p>
    <w:p w:rsidR="007F4B4A" w:rsidRPr="007F4B4A" w:rsidRDefault="00B815DB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>
          <v:rect id="_x0000_i1025" style="width:0;height:1.5pt" o:hralign="center" o:hrstd="t" o:hr="t" fillcolor="gray" stroked="f"/>
        </w:pict>
      </w:r>
    </w:p>
    <w:p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Tr="00A238AB">
        <w:tc>
          <w:tcPr>
            <w:tcW w:w="709" w:type="dxa"/>
            <w:shd w:val="clear" w:color="auto" w:fill="B2A1C7" w:themeFill="accent4" w:themeFillTint="99"/>
          </w:tcPr>
          <w:p w:rsidR="00C466FF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:rsidR="00C466FF" w:rsidRPr="00566CF0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566CF0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:rsidR="00C466FF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C466FF" w:rsidTr="00A238AB">
        <w:tc>
          <w:tcPr>
            <w:tcW w:w="709" w:type="dxa"/>
          </w:tcPr>
          <w:p w:rsidR="00C466FF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215D6D" w:rsidRPr="00566CF0" w:rsidRDefault="00215D6D" w:rsidP="00215D6D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6C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Gjennomg</w:t>
            </w:r>
            <w:r w:rsidR="007C73C0" w:rsidRPr="00566C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ang av referat fra styremøtet </w:t>
            </w:r>
            <w:proofErr w:type="gramStart"/>
            <w:r w:rsidR="007C73C0" w:rsidRPr="00566C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27.05</w:t>
            </w:r>
            <w:r w:rsidRPr="00566C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.2019</w:t>
            </w:r>
            <w:proofErr w:type="gramEnd"/>
          </w:p>
          <w:p w:rsidR="00C466FF" w:rsidRDefault="00566CF0" w:rsidP="00215D6D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Godkjent med en rettelse</w:t>
            </w:r>
            <w:r w:rsidR="00421335">
              <w:rPr>
                <w:rFonts w:ascii="Times New Roman" w:hAnsi="Times New Roman" w:cs="Times New Roman"/>
              </w:rPr>
              <w:t xml:space="preserve"> i sak 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66CF0" w:rsidRPr="00566CF0" w:rsidRDefault="00566CF0" w:rsidP="00215D6D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siste referatene oversendes til Michael for publisering. </w:t>
            </w:r>
          </w:p>
        </w:tc>
        <w:tc>
          <w:tcPr>
            <w:tcW w:w="1667" w:type="dxa"/>
          </w:tcPr>
          <w:p w:rsidR="00C466FF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107E65">
              <w:rPr>
                <w:rFonts w:ascii="Times New Roman" w:hAnsi="Times New Roman" w:cs="Times New Roman"/>
                <w:b/>
              </w:rPr>
              <w:t xml:space="preserve">Else-Berit </w:t>
            </w:r>
          </w:p>
        </w:tc>
      </w:tr>
      <w:tr w:rsidR="00C466FF" w:rsidTr="00A238AB">
        <w:tc>
          <w:tcPr>
            <w:tcW w:w="709" w:type="dxa"/>
          </w:tcPr>
          <w:p w:rsidR="00C466FF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C466FF" w:rsidRPr="00421335" w:rsidRDefault="00C466FF" w:rsidP="00C466FF">
            <w:pPr>
              <w:rPr>
                <w:rFonts w:ascii="Times New Roman" w:eastAsia="Times New Roman" w:hAnsi="Times New Roman" w:cs="Times New Roman"/>
              </w:rPr>
            </w:pPr>
            <w:r w:rsidRPr="00421335">
              <w:rPr>
                <w:rFonts w:ascii="Times New Roman" w:eastAsia="Times New Roman" w:hAnsi="Times New Roman" w:cs="Times New Roman"/>
                <w:b/>
                <w:bCs/>
              </w:rPr>
              <w:t xml:space="preserve">Status </w:t>
            </w:r>
            <w:r w:rsidR="00BE39F3" w:rsidRPr="00421335">
              <w:rPr>
                <w:rFonts w:ascii="Times New Roman" w:eastAsia="Times New Roman" w:hAnsi="Times New Roman" w:cs="Times New Roman"/>
                <w:b/>
                <w:bCs/>
              </w:rPr>
              <w:t xml:space="preserve">for nytt faktureringssystem og </w:t>
            </w:r>
            <w:r w:rsidRPr="00421335">
              <w:rPr>
                <w:rFonts w:ascii="Times New Roman" w:eastAsia="Times New Roman" w:hAnsi="Times New Roman" w:cs="Times New Roman"/>
                <w:b/>
                <w:bCs/>
              </w:rPr>
              <w:t>epostsystem– videre fremdrift</w:t>
            </w:r>
          </w:p>
          <w:p w:rsidR="00421335" w:rsidRDefault="00421335" w:rsidP="007C73C0">
            <w:pPr>
              <w:rPr>
                <w:rFonts w:ascii="Times New Roman" w:eastAsia="Times New Roman" w:hAnsi="Times New Roman" w:cs="Times New Roman"/>
              </w:rPr>
            </w:pPr>
            <w:r w:rsidRPr="00421335">
              <w:rPr>
                <w:rFonts w:ascii="Times New Roman" w:eastAsia="Times New Roman" w:hAnsi="Times New Roman" w:cs="Times New Roman"/>
              </w:rPr>
              <w:t>Det er sendt ut 865 krav/fakturaer</w:t>
            </w:r>
            <w:r w:rsidR="00492F8D">
              <w:rPr>
                <w:rFonts w:ascii="Times New Roman" w:eastAsia="Times New Roman" w:hAnsi="Times New Roman" w:cs="Times New Roman"/>
              </w:rPr>
              <w:t xml:space="preserve"> med forfall </w:t>
            </w:r>
            <w:proofErr w:type="gramStart"/>
            <w:r w:rsidR="00492F8D">
              <w:rPr>
                <w:rFonts w:ascii="Times New Roman" w:eastAsia="Times New Roman" w:hAnsi="Times New Roman" w:cs="Times New Roman"/>
              </w:rPr>
              <w:t>26.06.2017</w:t>
            </w:r>
            <w:proofErr w:type="gramEnd"/>
            <w:r w:rsidRPr="00421335">
              <w:rPr>
                <w:rFonts w:ascii="Times New Roman" w:eastAsia="Times New Roman" w:hAnsi="Times New Roman" w:cs="Times New Roman"/>
              </w:rPr>
              <w:t xml:space="preserve">. </w:t>
            </w:r>
            <w:r w:rsidR="00492F8D">
              <w:rPr>
                <w:rFonts w:ascii="Times New Roman" w:eastAsia="Times New Roman" w:hAnsi="Times New Roman" w:cs="Times New Roman"/>
              </w:rPr>
              <w:t>Før utsending av fakturaer var det mottatt 112 beskjeder fra personer som ikke er aktive medlemmer.</w:t>
            </w:r>
          </w:p>
          <w:p w:rsidR="00421335" w:rsidRDefault="00421335" w:rsidP="007C73C0">
            <w:pPr>
              <w:rPr>
                <w:rFonts w:ascii="Times New Roman" w:eastAsia="Times New Roman" w:hAnsi="Times New Roman" w:cs="Times New Roman"/>
              </w:rPr>
            </w:pPr>
          </w:p>
          <w:p w:rsidR="00492F8D" w:rsidRDefault="007C73C0" w:rsidP="007C73C0">
            <w:pPr>
              <w:rPr>
                <w:rFonts w:ascii="Times New Roman" w:eastAsia="Times New Roman" w:hAnsi="Times New Roman" w:cs="Times New Roman"/>
              </w:rPr>
            </w:pPr>
            <w:r w:rsidRPr="00421335">
              <w:rPr>
                <w:rFonts w:ascii="Times New Roman" w:eastAsia="Times New Roman" w:hAnsi="Times New Roman" w:cs="Times New Roman"/>
              </w:rPr>
              <w:t xml:space="preserve">Åse </w:t>
            </w:r>
            <w:r w:rsidR="00492F8D">
              <w:rPr>
                <w:rFonts w:ascii="Times New Roman" w:eastAsia="Times New Roman" w:hAnsi="Times New Roman" w:cs="Times New Roman"/>
              </w:rPr>
              <w:t xml:space="preserve">sender purring i begynnelsen av juli. Videre oppfølging av de som da ikke betaler, gjøres til høsten. </w:t>
            </w:r>
          </w:p>
          <w:p w:rsidR="00492F8D" w:rsidRDefault="00492F8D" w:rsidP="007C73C0">
            <w:pPr>
              <w:rPr>
                <w:rFonts w:ascii="Times New Roman" w:eastAsia="Times New Roman" w:hAnsi="Times New Roman" w:cs="Times New Roman"/>
              </w:rPr>
            </w:pPr>
          </w:p>
          <w:p w:rsidR="00C466FF" w:rsidRPr="00492F8D" w:rsidRDefault="00492F8D" w:rsidP="003113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Ved nye felles utsendinger til medlemmene må de nye listene over aktive medlemmer brukes. Vi gjennomgår også styrets mailrutiner i neste styremøte. </w:t>
            </w:r>
          </w:p>
        </w:tc>
        <w:tc>
          <w:tcPr>
            <w:tcW w:w="1667" w:type="dxa"/>
          </w:tcPr>
          <w:p w:rsidR="00C466FF" w:rsidRDefault="003113E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Åse </w:t>
            </w:r>
          </w:p>
          <w:p w:rsidR="00492F8D" w:rsidRDefault="00492F8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492F8D" w:rsidRDefault="00492F8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492F8D" w:rsidRDefault="00492F8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492F8D" w:rsidRDefault="00492F8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492F8D" w:rsidRDefault="00492F8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  <w:p w:rsidR="00492F8D" w:rsidRDefault="00492F8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492F8D" w:rsidRDefault="00492F8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492F8D" w:rsidRDefault="00492F8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Alle/Wenche</w:t>
            </w:r>
          </w:p>
        </w:tc>
      </w:tr>
      <w:tr w:rsidR="00C466FF" w:rsidTr="00A238AB">
        <w:tc>
          <w:tcPr>
            <w:tcW w:w="709" w:type="dxa"/>
          </w:tcPr>
          <w:p w:rsidR="00C466FF" w:rsidRPr="00492F8D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2F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7C73C0" w:rsidRPr="00492F8D" w:rsidRDefault="007C73C0" w:rsidP="007C73C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F8D">
              <w:rPr>
                <w:rFonts w:ascii="Times New Roman" w:eastAsia="Times New Roman" w:hAnsi="Times New Roman" w:cs="Times New Roman"/>
                <w:b/>
              </w:rPr>
              <w:t>Gjennomgang av siste oppdaterte regnskap</w:t>
            </w:r>
            <w:r w:rsidRPr="00492F8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5D6D" w:rsidRPr="00492F8D" w:rsidRDefault="00492F8D" w:rsidP="003113E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Det ikke er store endringer fra forrige måned. Det er kommet inn noen innbetalinger til fjellturen og noe fra innebandy-gruppa.  </w:t>
            </w:r>
          </w:p>
        </w:tc>
        <w:tc>
          <w:tcPr>
            <w:tcW w:w="1667" w:type="dxa"/>
          </w:tcPr>
          <w:p w:rsidR="00C466FF" w:rsidRPr="00492F8D" w:rsidRDefault="00215D6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492F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Åse</w:t>
            </w:r>
            <w:r w:rsidRPr="00492F8D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C466FF" w:rsidTr="00A238AB">
        <w:tc>
          <w:tcPr>
            <w:tcW w:w="709" w:type="dxa"/>
          </w:tcPr>
          <w:p w:rsidR="00C466FF" w:rsidRPr="00492F8D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2F8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4" w:type="dxa"/>
          </w:tcPr>
          <w:p w:rsidR="00A238AB" w:rsidRPr="00492F8D" w:rsidRDefault="007C73C0" w:rsidP="00492F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F8D">
              <w:rPr>
                <w:rFonts w:ascii="Times New Roman" w:eastAsia="Times New Roman" w:hAnsi="Times New Roman" w:cs="Times New Roman"/>
                <w:b/>
              </w:rPr>
              <w:t>Status for anmodning om overføring av beløp fra Oslo kommune</w:t>
            </w:r>
            <w:r w:rsidRPr="00492F8D">
              <w:rPr>
                <w:rFonts w:ascii="Times New Roman" w:eastAsia="Times New Roman" w:hAnsi="Times New Roman" w:cs="Times New Roman"/>
              </w:rPr>
              <w:t xml:space="preserve"> v/ Åse</w:t>
            </w:r>
            <w:r w:rsidR="00492F8D">
              <w:rPr>
                <w:rFonts w:ascii="Times New Roman" w:eastAsia="Times New Roman" w:hAnsi="Times New Roman" w:cs="Times New Roman"/>
              </w:rPr>
              <w:t xml:space="preserve"> har sendt brev som avtalt i forrige møte, til byrådsavdelingen. </w:t>
            </w:r>
            <w:r w:rsidR="00A238AB" w:rsidRPr="00492F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7" w:type="dxa"/>
          </w:tcPr>
          <w:p w:rsidR="00C466FF" w:rsidRPr="00492F8D" w:rsidRDefault="007C73C0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492F8D"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C466FF" w:rsidTr="00A238AB">
        <w:tc>
          <w:tcPr>
            <w:tcW w:w="709" w:type="dxa"/>
          </w:tcPr>
          <w:p w:rsidR="00C466FF" w:rsidRPr="00492F8D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2F8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215D6D" w:rsidRPr="00492F8D" w:rsidRDefault="007C73C0" w:rsidP="00215D6D">
            <w:pPr>
              <w:rPr>
                <w:rFonts w:ascii="Times New Roman" w:eastAsia="Times New Roman" w:hAnsi="Times New Roman" w:cs="Times New Roman"/>
              </w:rPr>
            </w:pPr>
            <w:r w:rsidRPr="00492F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Status for fjellturen</w:t>
            </w:r>
          </w:p>
          <w:p w:rsidR="00C466FF" w:rsidRPr="00492F8D" w:rsidRDefault="00492F8D" w:rsidP="007C0A75">
            <w:pPr>
              <w:rPr>
                <w:rFonts w:ascii="Times New Roman" w:eastAsia="Times New Roman" w:hAnsi="Times New Roman" w:cs="Times New Roman"/>
                <w:bCs/>
              </w:rPr>
            </w:pPr>
            <w:r w:rsidRPr="00492F8D">
              <w:rPr>
                <w:rFonts w:ascii="Times New Roman" w:eastAsia="Times New Roman" w:hAnsi="Times New Roman" w:cs="Times New Roman"/>
                <w:bCs/>
              </w:rPr>
              <w:t xml:space="preserve">Buss er bestilt. Per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25.juni er det noen ledige plasser. </w:t>
            </w:r>
          </w:p>
        </w:tc>
        <w:tc>
          <w:tcPr>
            <w:tcW w:w="1667" w:type="dxa"/>
          </w:tcPr>
          <w:p w:rsidR="00C466FF" w:rsidRPr="00492F8D" w:rsidRDefault="007C73C0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492F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Dag</w:t>
            </w:r>
          </w:p>
        </w:tc>
      </w:tr>
      <w:tr w:rsidR="00C466FF" w:rsidTr="00A238AB">
        <w:tc>
          <w:tcPr>
            <w:tcW w:w="709" w:type="dxa"/>
          </w:tcPr>
          <w:p w:rsidR="00C466FF" w:rsidRPr="00492F8D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2F8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7C73C0" w:rsidRPr="00492F8D" w:rsidRDefault="007C73C0" w:rsidP="007C73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2F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Status DHL-stafetten</w:t>
            </w:r>
            <w:r w:rsidRPr="00492F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C73C0" w:rsidRPr="00492F8D" w:rsidRDefault="00492F8D" w:rsidP="007C73C0">
            <w:pPr>
              <w:pStyle w:val="Listeavsnit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Det er foreløpig 7 </w:t>
            </w:r>
            <w:r w:rsidR="007C73C0" w:rsidRPr="00492F8D">
              <w:rPr>
                <w:rFonts w:ascii="Times New Roman" w:eastAsia="Times New Roman" w:hAnsi="Times New Roman" w:cs="Times New Roman"/>
              </w:rPr>
              <w:t xml:space="preserve">påmeldte lag. </w:t>
            </w:r>
            <w:r>
              <w:rPr>
                <w:rFonts w:ascii="Times New Roman" w:eastAsia="Times New Roman" w:hAnsi="Times New Roman" w:cs="Times New Roman"/>
              </w:rPr>
              <w:t xml:space="preserve">Vi informerer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grenlederne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på dagens sommeravslutning. Det er annonsert for stafetten på nettsider og via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Workplace</w:t>
            </w:r>
            <w:proofErr w:type="spellEnd"/>
            <w:r w:rsidR="00D46D9F">
              <w:rPr>
                <w:rFonts w:ascii="Times New Roman" w:eastAsia="Times New Roman" w:hAnsi="Times New Roman" w:cs="Times New Roman"/>
              </w:rPr>
              <w:t xml:space="preserve">. Vurdere om det skal sendes en ny e-post med oppfordring i august. </w:t>
            </w:r>
          </w:p>
          <w:p w:rsidR="00C466FF" w:rsidRPr="00D46D9F" w:rsidRDefault="007C73C0" w:rsidP="00D46D9F">
            <w:pPr>
              <w:pStyle w:val="Listeavsnit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2F8D">
              <w:rPr>
                <w:rFonts w:ascii="Times New Roman" w:eastAsia="Times New Roman" w:hAnsi="Times New Roman" w:cs="Times New Roman"/>
              </w:rPr>
              <w:t>Selve arrangementsdagen – hva gjenstår?</w:t>
            </w:r>
            <w:r w:rsidR="00D46D9F">
              <w:rPr>
                <w:rFonts w:ascii="Times New Roman" w:eastAsia="Times New Roman" w:hAnsi="Times New Roman" w:cs="Times New Roman"/>
              </w:rPr>
              <w:t xml:space="preserve"> De ser ut til at arrangementet er under kontroll. Bodil oversender kart over oppmøtested med plas</w:t>
            </w:r>
            <w:r w:rsidR="00CE5B8F">
              <w:rPr>
                <w:rFonts w:ascii="Times New Roman" w:eastAsia="Times New Roman" w:hAnsi="Times New Roman" w:cs="Times New Roman"/>
              </w:rPr>
              <w:t xml:space="preserve">sering av telt og samlingssted ved Skøyen skole. De som skal være der fra styret møter </w:t>
            </w:r>
            <w:proofErr w:type="spellStart"/>
            <w:r w:rsidR="00CE5B8F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="00CE5B8F">
              <w:rPr>
                <w:rFonts w:ascii="Times New Roman" w:eastAsia="Times New Roman" w:hAnsi="Times New Roman" w:cs="Times New Roman"/>
              </w:rPr>
              <w:t xml:space="preserve"> 16. </w:t>
            </w:r>
          </w:p>
          <w:p w:rsidR="00D46D9F" w:rsidRPr="00492F8D" w:rsidRDefault="00D46D9F" w:rsidP="00D46D9F">
            <w:pPr>
              <w:pStyle w:val="Listeavsnitt"/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:rsidR="007C73C0" w:rsidRDefault="007C73C0" w:rsidP="007C73C0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2F8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Bodil</w:t>
            </w:r>
          </w:p>
          <w:p w:rsidR="00D46D9F" w:rsidRDefault="00D46D9F" w:rsidP="007C73C0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6D9F" w:rsidRDefault="00D46D9F" w:rsidP="007C73C0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6D9F" w:rsidRDefault="00D46D9F" w:rsidP="007C73C0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Wenche</w:t>
            </w:r>
          </w:p>
          <w:p w:rsidR="00D46D9F" w:rsidRDefault="00D46D9F" w:rsidP="007C73C0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6D9F" w:rsidRPr="00492F8D" w:rsidRDefault="00D46D9F" w:rsidP="007C73C0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Bodil</w:t>
            </w:r>
          </w:p>
          <w:p w:rsidR="00C466FF" w:rsidRPr="00492F8D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Tr="00A238AB">
        <w:tc>
          <w:tcPr>
            <w:tcW w:w="709" w:type="dxa"/>
          </w:tcPr>
          <w:p w:rsidR="00C466FF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6804" w:type="dxa"/>
          </w:tcPr>
          <w:p w:rsidR="007C73C0" w:rsidRPr="00D46D9F" w:rsidRDefault="007C73C0" w:rsidP="00215D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6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Status for </w:t>
            </w:r>
            <w:proofErr w:type="spellStart"/>
            <w:r w:rsidRPr="00D46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</w:t>
            </w:r>
            <w:proofErr w:type="spellEnd"/>
            <w:r w:rsidRPr="00D46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 samarbeid med </w:t>
            </w:r>
            <w:proofErr w:type="spellStart"/>
            <w:r w:rsidRPr="00D46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Actic</w:t>
            </w:r>
            <w:proofErr w:type="spellEnd"/>
            <w:r w:rsidRPr="00D46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3.september</w:t>
            </w:r>
          </w:p>
          <w:p w:rsidR="00C466FF" w:rsidRPr="00D46D9F" w:rsidRDefault="00D46D9F" w:rsidP="007C0A7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Det blir informasjon og omvisning hos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Actic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 Wenche og Michael deltar. Dag h</w:t>
            </w:r>
            <w:r w:rsidR="00B815DB">
              <w:rPr>
                <w:rFonts w:ascii="Times New Roman" w:eastAsia="Times New Roman" w:hAnsi="Times New Roman" w:cs="Times New Roman"/>
                <w:bCs/>
              </w:rPr>
              <w:t>ar kontakt med Friele som evt. k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an stille med kaffeservering. Informasjon om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eventet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sendes ut i august. </w:t>
            </w:r>
          </w:p>
        </w:tc>
        <w:tc>
          <w:tcPr>
            <w:tcW w:w="1667" w:type="dxa"/>
          </w:tcPr>
          <w:p w:rsidR="007C0A75" w:rsidRPr="00D46D9F" w:rsidRDefault="00D46D9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46D9F">
              <w:rPr>
                <w:rFonts w:ascii="Times New Roman" w:eastAsia="Times New Roman" w:hAnsi="Times New Roman" w:cs="Times New Roman"/>
                <w:b/>
                <w:bCs/>
              </w:rPr>
              <w:t>Wenche og Michael</w:t>
            </w:r>
          </w:p>
        </w:tc>
      </w:tr>
      <w:tr w:rsidR="00C466FF" w:rsidTr="00A238AB">
        <w:tc>
          <w:tcPr>
            <w:tcW w:w="709" w:type="dxa"/>
          </w:tcPr>
          <w:p w:rsidR="00C466FF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:rsidR="00215D6D" w:rsidRPr="00D46D9F" w:rsidRDefault="00C90E0E" w:rsidP="00215D6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6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Status oppstart av nye aktiviteter</w:t>
            </w:r>
            <w:r w:rsidR="00215D6D" w:rsidRPr="00D46D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46D9F" w:rsidRDefault="00D46D9F" w:rsidP="00D46D9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</w:t>
            </w:r>
            <w:r w:rsidRPr="00D46D9F">
              <w:rPr>
                <w:rFonts w:ascii="Times New Roman" w:eastAsia="Times New Roman" w:hAnsi="Times New Roman" w:cs="Times New Roman"/>
                <w:bCs/>
              </w:rPr>
              <w:t>urling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– Det </w:t>
            </w:r>
            <w:r w:rsidR="00DE42DF">
              <w:rPr>
                <w:rFonts w:ascii="Times New Roman" w:eastAsia="Times New Roman" w:hAnsi="Times New Roman" w:cs="Times New Roman"/>
                <w:bCs/>
              </w:rPr>
              <w:t>star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tes serie i høst. Før påmelding til serien er det to åpne kvelder med mulighet for å prøve. </w:t>
            </w:r>
          </w:p>
          <w:p w:rsidR="00D46D9F" w:rsidRDefault="00D46D9F" w:rsidP="00D46D9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Kanonball – starter opp. Det skal sendes ut informasjon. </w:t>
            </w:r>
          </w:p>
          <w:p w:rsidR="00D46D9F" w:rsidRDefault="00D46D9F" w:rsidP="00D46D9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Håndball – starter opp. Grenledere har selv lagt ut litt informasjon. </w:t>
            </w:r>
          </w:p>
          <w:p w:rsidR="00D46D9F" w:rsidRDefault="00D46D9F" w:rsidP="00D46D9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Fotball, kvinner – fremdeles ingen aktuelle </w:t>
            </w:r>
            <w:r w:rsidR="00DE42DF">
              <w:rPr>
                <w:rFonts w:ascii="Times New Roman" w:eastAsia="Times New Roman" w:hAnsi="Times New Roman" w:cs="Times New Roman"/>
                <w:bCs/>
              </w:rPr>
              <w:t>Grenledere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15D6D" w:rsidRPr="00D46D9F" w:rsidRDefault="00D46D9F" w:rsidP="00D46D9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Ledig halltid – fremdeles noe ledig på Nedre Foss. Vi sjekker med høyskolen om det kan være noen studenter som kan tenke seg å drive en gruppe med trening i sal (sirkeltrening eller lignende) </w:t>
            </w:r>
          </w:p>
        </w:tc>
        <w:tc>
          <w:tcPr>
            <w:tcW w:w="1667" w:type="dxa"/>
          </w:tcPr>
          <w:p w:rsidR="008F6BE9" w:rsidRPr="00D46D9F" w:rsidRDefault="008F6BE9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46D9F">
              <w:rPr>
                <w:rFonts w:ascii="Times New Roman" w:hAnsi="Times New Roman" w:cs="Times New Roman"/>
                <w:b/>
              </w:rPr>
              <w:t>Wenche</w:t>
            </w:r>
          </w:p>
          <w:p w:rsidR="00C90E0E" w:rsidRDefault="00C90E0E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46D9F">
              <w:rPr>
                <w:rFonts w:ascii="Times New Roman" w:hAnsi="Times New Roman" w:cs="Times New Roman"/>
                <w:b/>
              </w:rPr>
              <w:t>Dag</w:t>
            </w:r>
          </w:p>
          <w:p w:rsidR="00D46D9F" w:rsidRDefault="00D46D9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D46D9F" w:rsidRDefault="00D46D9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D46D9F" w:rsidRDefault="00D46D9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D46D9F" w:rsidRDefault="00D46D9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D46D9F" w:rsidRPr="00D46D9F" w:rsidRDefault="00D46D9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Else-Berit </w:t>
            </w:r>
          </w:p>
        </w:tc>
      </w:tr>
      <w:tr w:rsidR="00C466FF" w:rsidTr="00A238AB">
        <w:tc>
          <w:tcPr>
            <w:tcW w:w="709" w:type="dxa"/>
          </w:tcPr>
          <w:p w:rsidR="00C466FF" w:rsidRPr="00CE5B8F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5B8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:rsidR="00CE5B8F" w:rsidRDefault="00C90E0E" w:rsidP="00C90E0E">
            <w:pPr>
              <w:rPr>
                <w:rFonts w:ascii="Times New Roman" w:eastAsia="Times New Roman" w:hAnsi="Times New Roman" w:cs="Times New Roman"/>
              </w:rPr>
            </w:pPr>
            <w:r w:rsidRPr="00CE5B8F">
              <w:rPr>
                <w:rFonts w:ascii="Times New Roman" w:eastAsia="Times New Roman" w:hAnsi="Times New Roman" w:cs="Times New Roman"/>
                <w:b/>
              </w:rPr>
              <w:t xml:space="preserve">Honorar styret og </w:t>
            </w:r>
            <w:proofErr w:type="spellStart"/>
            <w:r w:rsidR="00B815DB">
              <w:rPr>
                <w:rFonts w:ascii="Times New Roman" w:eastAsia="Times New Roman" w:hAnsi="Times New Roman" w:cs="Times New Roman"/>
                <w:b/>
              </w:rPr>
              <w:t>g</w:t>
            </w:r>
            <w:r w:rsidR="00DE42DF" w:rsidRPr="00CE5B8F">
              <w:rPr>
                <w:rFonts w:ascii="Times New Roman" w:eastAsia="Times New Roman" w:hAnsi="Times New Roman" w:cs="Times New Roman"/>
                <w:b/>
              </w:rPr>
              <w:t>renledere</w:t>
            </w:r>
            <w:proofErr w:type="spellEnd"/>
            <w:r w:rsidRPr="00CE5B8F">
              <w:rPr>
                <w:rFonts w:ascii="Times New Roman" w:eastAsia="Times New Roman" w:hAnsi="Times New Roman" w:cs="Times New Roman"/>
                <w:b/>
              </w:rPr>
              <w:t xml:space="preserve"> 2018</w:t>
            </w:r>
            <w:r w:rsidRPr="00CE5B8F">
              <w:rPr>
                <w:rFonts w:ascii="Times New Roman" w:eastAsia="Times New Roman" w:hAnsi="Times New Roman" w:cs="Times New Roman"/>
              </w:rPr>
              <w:br/>
            </w:r>
            <w:r w:rsidR="00CE5B8F">
              <w:rPr>
                <w:rFonts w:ascii="Times New Roman" w:eastAsia="Times New Roman" w:hAnsi="Times New Roman" w:cs="Times New Roman"/>
              </w:rPr>
              <w:t xml:space="preserve">Gjennomgikk </w:t>
            </w:r>
            <w:r w:rsidRPr="00CE5B8F">
              <w:rPr>
                <w:rFonts w:ascii="Times New Roman" w:eastAsia="Times New Roman" w:hAnsi="Times New Roman" w:cs="Times New Roman"/>
              </w:rPr>
              <w:t xml:space="preserve">forslag til honorar for styret og </w:t>
            </w:r>
            <w:r w:rsidR="00DE42DF" w:rsidRPr="00CE5B8F">
              <w:rPr>
                <w:rFonts w:ascii="Times New Roman" w:eastAsia="Times New Roman" w:hAnsi="Times New Roman" w:cs="Times New Roman"/>
              </w:rPr>
              <w:t>Grenledere</w:t>
            </w:r>
            <w:r w:rsidRPr="00CE5B8F">
              <w:rPr>
                <w:rFonts w:ascii="Times New Roman" w:eastAsia="Times New Roman" w:hAnsi="Times New Roman" w:cs="Times New Roman"/>
              </w:rPr>
              <w:t xml:space="preserve"> for 2018</w:t>
            </w:r>
            <w:r w:rsidR="00CE5B8F">
              <w:rPr>
                <w:rFonts w:ascii="Times New Roman" w:eastAsia="Times New Roman" w:hAnsi="Times New Roman" w:cs="Times New Roman"/>
              </w:rPr>
              <w:t xml:space="preserve"> fra styreleder. Styret vedtok at dersom det er mer enn en grenleder, så gis det litt høyere honorar til den som har det administrative ansvaret. </w:t>
            </w:r>
          </w:p>
          <w:p w:rsidR="00CE5B8F" w:rsidRDefault="00CE5B8F" w:rsidP="00C90E0E">
            <w:pPr>
              <w:rPr>
                <w:rFonts w:ascii="Times New Roman" w:eastAsia="Times New Roman" w:hAnsi="Times New Roman" w:cs="Times New Roman"/>
              </w:rPr>
            </w:pPr>
          </w:p>
          <w:p w:rsidR="00C466FF" w:rsidRPr="00CE5B8F" w:rsidRDefault="00CE5B8F" w:rsidP="00CE5B8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NB! Sak til neste års budsjett. </w:t>
            </w:r>
            <w:r w:rsidR="00DE42DF">
              <w:rPr>
                <w:rFonts w:ascii="Times New Roman" w:eastAsia="Times New Roman" w:hAnsi="Times New Roman" w:cs="Times New Roman"/>
              </w:rPr>
              <w:t>Kostnader til honorarer justere</w:t>
            </w:r>
            <w:r>
              <w:rPr>
                <w:rFonts w:ascii="Times New Roman" w:eastAsia="Times New Roman" w:hAnsi="Times New Roman" w:cs="Times New Roman"/>
              </w:rPr>
              <w:t xml:space="preserve">s i tråd med årets vedtak. </w:t>
            </w:r>
          </w:p>
        </w:tc>
        <w:tc>
          <w:tcPr>
            <w:tcW w:w="1667" w:type="dxa"/>
          </w:tcPr>
          <w:p w:rsidR="008F6BE9" w:rsidRDefault="008F6BE9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CE5B8F">
              <w:rPr>
                <w:rFonts w:ascii="Times New Roman" w:hAnsi="Times New Roman" w:cs="Times New Roman"/>
                <w:b/>
              </w:rPr>
              <w:t>Wenche</w:t>
            </w:r>
          </w:p>
          <w:p w:rsidR="00CE5B8F" w:rsidRDefault="00CE5B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CE5B8F" w:rsidRDefault="00CE5B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CE5B8F" w:rsidRDefault="00CE5B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CE5B8F" w:rsidRDefault="00CE5B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  <w:p w:rsidR="00CE5B8F" w:rsidRPr="00CE5B8F" w:rsidRDefault="00CE5B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C466FF" w:rsidTr="00A238AB">
        <w:tc>
          <w:tcPr>
            <w:tcW w:w="709" w:type="dxa"/>
          </w:tcPr>
          <w:p w:rsidR="00C466FF" w:rsidRPr="00CE5B8F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5B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:rsidR="00C90E0E" w:rsidRPr="00CE5B8F" w:rsidRDefault="00C90E0E" w:rsidP="00C90E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5B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Skysystem</w:t>
            </w:r>
          </w:p>
          <w:p w:rsidR="00C90E0E" w:rsidRPr="00CE5B8F" w:rsidRDefault="00C90E0E" w:rsidP="00C90E0E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 w:rsidRPr="00CE5B8F">
              <w:rPr>
                <w:rFonts w:ascii="Times New Roman" w:eastAsia="Times New Roman" w:hAnsi="Times New Roman" w:cs="Times New Roman"/>
              </w:rPr>
              <w:t>Det er en skyordning i tilknytning til Idrettssystemet</w:t>
            </w:r>
            <w:r w:rsidR="00CE5B8F">
              <w:rPr>
                <w:rFonts w:ascii="Times New Roman" w:eastAsia="Times New Roman" w:hAnsi="Times New Roman" w:cs="Times New Roman"/>
              </w:rPr>
              <w:t>, Teams, som vi gjennomgikk</w:t>
            </w:r>
            <w:r w:rsidRPr="00CE5B8F">
              <w:rPr>
                <w:rFonts w:ascii="Times New Roman" w:eastAsia="Times New Roman" w:hAnsi="Times New Roman" w:cs="Times New Roman"/>
              </w:rPr>
              <w:t>.</w:t>
            </w:r>
            <w:r w:rsidR="00CE5B8F">
              <w:rPr>
                <w:rFonts w:ascii="Times New Roman" w:eastAsia="Times New Roman" w:hAnsi="Times New Roman" w:cs="Times New Roman"/>
              </w:rPr>
              <w:t xml:space="preserve"> Her kan det lastes dokumenter, gjennomføres samtaler, møter, e-post mm. </w:t>
            </w:r>
          </w:p>
          <w:p w:rsidR="00C466FF" w:rsidRPr="00CE5B8F" w:rsidRDefault="00CE5B8F" w:rsidP="00CE5B8F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Det ble besluttet å bestille «enkel pakke» fra Teams. </w:t>
            </w:r>
            <w:r w:rsidR="008F6BE9" w:rsidRPr="00CE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7" w:type="dxa"/>
          </w:tcPr>
          <w:p w:rsidR="008F6BE9" w:rsidRPr="00CE5B8F" w:rsidRDefault="008F6BE9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CE5B8F"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Tr="00A238AB">
        <w:tc>
          <w:tcPr>
            <w:tcW w:w="709" w:type="dxa"/>
          </w:tcPr>
          <w:p w:rsidR="00C466FF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:rsidR="00C466FF" w:rsidRPr="00CE5B8F" w:rsidRDefault="00CE5B8F" w:rsidP="00C466F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5B8F">
              <w:rPr>
                <w:rFonts w:ascii="Times New Roman" w:eastAsia="Times New Roman" w:hAnsi="Times New Roman" w:cs="Times New Roman"/>
                <w:b/>
                <w:bCs/>
              </w:rPr>
              <w:t>Båtturen 22.august</w:t>
            </w:r>
          </w:p>
          <w:p w:rsidR="008F6BE9" w:rsidRPr="00CE5B8F" w:rsidRDefault="00CE5B8F" w:rsidP="00C466FF">
            <w:pPr>
              <w:rPr>
                <w:rFonts w:ascii="Times New Roman" w:eastAsia="Times New Roman" w:hAnsi="Times New Roman" w:cs="Times New Roman"/>
                <w:bCs/>
              </w:rPr>
            </w:pPr>
            <w:r w:rsidRPr="00CE5B8F">
              <w:rPr>
                <w:rFonts w:ascii="Times New Roman" w:eastAsia="Times New Roman" w:hAnsi="Times New Roman" w:cs="Times New Roman"/>
                <w:bCs/>
              </w:rPr>
              <w:t xml:space="preserve">Wenche oversender tekst til invitasjon til båtturen til Åse, som sender ut invitasjonen i uke 32. Bindende påmelding innen 20. august. </w:t>
            </w:r>
          </w:p>
        </w:tc>
        <w:tc>
          <w:tcPr>
            <w:tcW w:w="1667" w:type="dxa"/>
          </w:tcPr>
          <w:p w:rsidR="00C466FF" w:rsidRDefault="00CE5B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  <w:p w:rsidR="00CE5B8F" w:rsidRDefault="00CE5B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C466FF" w:rsidTr="00A238AB">
        <w:tc>
          <w:tcPr>
            <w:tcW w:w="709" w:type="dxa"/>
          </w:tcPr>
          <w:p w:rsidR="00C466FF" w:rsidRDefault="00C90E0E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</w:tcPr>
          <w:p w:rsidR="00C466FF" w:rsidRDefault="00C90E0E" w:rsidP="00C466F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5B8F">
              <w:rPr>
                <w:rFonts w:ascii="Times New Roman" w:eastAsia="Times New Roman" w:hAnsi="Times New Roman" w:cs="Times New Roman"/>
                <w:b/>
                <w:bCs/>
              </w:rPr>
              <w:t>Dato for neste styremøte, + evt</w:t>
            </w:r>
            <w:r w:rsidR="00DE42D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CE5B8F">
              <w:rPr>
                <w:rFonts w:ascii="Times New Roman" w:eastAsia="Times New Roman" w:hAnsi="Times New Roman" w:cs="Times New Roman"/>
                <w:b/>
                <w:bCs/>
              </w:rPr>
              <w:t xml:space="preserve"> forslag til datoer for de to påfølgende styremøtene deretter</w:t>
            </w:r>
          </w:p>
          <w:p w:rsidR="00CE5B8F" w:rsidRPr="00CE5B8F" w:rsidRDefault="00CE5B8F" w:rsidP="00DE42DF">
            <w:pPr>
              <w:rPr>
                <w:rFonts w:ascii="Times New Roman" w:eastAsia="Times New Roman" w:hAnsi="Times New Roman" w:cs="Times New Roman"/>
                <w:bCs/>
              </w:rPr>
            </w:pPr>
            <w:r w:rsidRPr="00CE5B8F">
              <w:rPr>
                <w:rFonts w:ascii="Times New Roman" w:eastAsia="Times New Roman" w:hAnsi="Times New Roman" w:cs="Times New Roman"/>
                <w:bCs/>
              </w:rPr>
              <w:t>Foreløpig: 15.08, 26.08 og evt</w:t>
            </w:r>
            <w:r w:rsidR="00DE42DF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CE5B8F">
              <w:rPr>
                <w:rFonts w:ascii="Times New Roman" w:eastAsia="Times New Roman" w:hAnsi="Times New Roman" w:cs="Times New Roman"/>
                <w:bCs/>
              </w:rPr>
              <w:t>26.09</w:t>
            </w:r>
          </w:p>
        </w:tc>
        <w:tc>
          <w:tcPr>
            <w:tcW w:w="1667" w:type="dxa"/>
          </w:tcPr>
          <w:p w:rsidR="00C466FF" w:rsidRDefault="00CE5B8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B57D04" w:rsidTr="00A23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215D6D" w:rsidRPr="00215D6D" w:rsidRDefault="00215D6D" w:rsidP="00F4732A">
            <w:pPr>
              <w:ind w:left="720" w:hanging="360"/>
              <w:rPr>
                <w:rFonts w:ascii="Calibri" w:eastAsia="Times New Roman" w:hAnsi="Calibri" w:cs="Calibri"/>
              </w:rPr>
            </w:pPr>
            <w:r w:rsidRPr="0021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</w:p>
          <w:p w:rsidR="00B57D04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466FF" w:rsidRDefault="00C466FF" w:rsidP="00CF37A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57D04" w:rsidRPr="003D6DB5" w:rsidRDefault="00B57D04" w:rsidP="00CF37A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:rsidR="00B57D04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7D04" w:rsidTr="00A23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B57D04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815DB" w:rsidRPr="00B815DB" w:rsidRDefault="00B815DB" w:rsidP="00B815DB">
            <w:pPr>
              <w:rPr>
                <w:rFonts w:ascii="Calibri" w:eastAsia="Times New Roman" w:hAnsi="Calibri" w:cs="Calibri"/>
                <w:color w:val="1F497D"/>
              </w:rPr>
            </w:pPr>
          </w:p>
          <w:p w:rsidR="00B57D04" w:rsidRPr="003D6DB5" w:rsidRDefault="00B57D04" w:rsidP="00B815DB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67" w:type="dxa"/>
          </w:tcPr>
          <w:p w:rsidR="00B57D04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7D04" w:rsidTr="00A23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B57D04" w:rsidRDefault="00B57D04" w:rsidP="00411552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7C73C0" w:rsidRPr="007C73C0" w:rsidRDefault="007C73C0" w:rsidP="007C73C0">
            <w:pPr>
              <w:rPr>
                <w:rFonts w:ascii="Calibri" w:eastAsia="Times New Roman" w:hAnsi="Calibri" w:cs="Calibri"/>
                <w:b/>
                <w:bCs/>
                <w:u w:val="single"/>
              </w:rPr>
            </w:pPr>
          </w:p>
          <w:p w:rsidR="007C73C0" w:rsidRPr="007C73C0" w:rsidRDefault="007C73C0" w:rsidP="00C90E0E">
            <w:pPr>
              <w:rPr>
                <w:rFonts w:ascii="Calibri" w:eastAsia="Times New Roman" w:hAnsi="Calibri" w:cs="Calibri"/>
              </w:rPr>
            </w:pPr>
          </w:p>
          <w:p w:rsidR="007C73C0" w:rsidRPr="007C73C0" w:rsidRDefault="007C73C0" w:rsidP="007C73C0">
            <w:pPr>
              <w:ind w:left="720"/>
              <w:rPr>
                <w:rFonts w:ascii="Calibri" w:eastAsia="Times New Roman" w:hAnsi="Calibri" w:cs="Calibri"/>
              </w:rPr>
            </w:pPr>
          </w:p>
          <w:p w:rsidR="007C73C0" w:rsidRPr="007C73C0" w:rsidRDefault="007C73C0" w:rsidP="007C7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B57D04" w:rsidRPr="003D6DB5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B57D04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34E5D" w:rsidRPr="00934E5D" w:rsidRDefault="00934E5D" w:rsidP="00E37369">
      <w:pPr>
        <w:spacing w:after="160" w:line="252" w:lineRule="auto"/>
        <w:contextualSpacing/>
        <w:rPr>
          <w:rFonts w:ascii="Calibri" w:eastAsia="Times New Roman" w:hAnsi="Calibri" w:cs="Times New Roman"/>
          <w:bCs/>
          <w:i/>
          <w:highlight w:val="yellow"/>
        </w:rPr>
      </w:pPr>
    </w:p>
    <w:sectPr w:rsidR="00934E5D" w:rsidRPr="00934E5D" w:rsidSect="00552AA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AC" w:rsidRDefault="00552AAC" w:rsidP="00552AAC">
      <w:pPr>
        <w:spacing w:after="0" w:line="240" w:lineRule="auto"/>
      </w:pPr>
      <w:r>
        <w:separator/>
      </w:r>
    </w:p>
  </w:endnote>
  <w:endnote w:type="continuationSeparator" w:id="0">
    <w:p w:rsidR="00552AAC" w:rsidRDefault="00552AAC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AC" w:rsidRDefault="00552AAC" w:rsidP="00552AAC">
      <w:pPr>
        <w:spacing w:after="0" w:line="240" w:lineRule="auto"/>
      </w:pPr>
      <w:r>
        <w:separator/>
      </w:r>
    </w:p>
  </w:footnote>
  <w:footnote w:type="continuationSeparator" w:id="0">
    <w:p w:rsidR="00552AAC" w:rsidRDefault="00552AAC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AC" w:rsidRDefault="00552AAC">
    <w:pPr>
      <w:pStyle w:val="Topptekst"/>
    </w:pPr>
  </w:p>
  <w:p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r>
            <w:rPr>
              <w:noProof/>
              <w:sz w:val="32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11DFF1A" wp14:editId="06D07B9D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1026160"/>
                    <wp:effectExtent l="6350" t="8255" r="12700" b="13335"/>
                    <wp:wrapNone/>
                    <wp:docPr id="3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Q6EwIAACkEAAAOAAAAZHJzL2Uyb0RvYy54bWysU8GO2yAQvVfqPyDuie3E6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" o:allowincell="f" strokeweight=".5pt"/>
                </w:pict>
              </mc:Fallback>
            </mc:AlternateContent>
          </w:r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:rsidTr="003F17C3">
      <w:trPr>
        <w:cantSplit/>
        <w:trHeight w:hRule="exact" w:val="505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:rsidTr="003F17C3">
      <w:trPr>
        <w:cantSplit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:rsidTr="003F17C3">
      <w:trPr>
        <w:cantSplit/>
        <w:trHeight w:hRule="exact" w:val="480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:rsidR="00552AAC" w:rsidRDefault="003F17C3">
    <w:pPr>
      <w:pStyle w:val="Topptekst"/>
    </w:pPr>
    <w:r w:rsidRPr="008915B3">
      <w:rPr>
        <w:b/>
        <w:bCs/>
        <w:i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1B7"/>
    <w:multiLevelType w:val="hybridMultilevel"/>
    <w:tmpl w:val="C532A3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786"/>
    <w:multiLevelType w:val="hybridMultilevel"/>
    <w:tmpl w:val="6116FD24"/>
    <w:lvl w:ilvl="0" w:tplc="13CE0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08A"/>
    <w:multiLevelType w:val="hybridMultilevel"/>
    <w:tmpl w:val="289A2AB2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F8441F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5B0C07"/>
    <w:multiLevelType w:val="hybridMultilevel"/>
    <w:tmpl w:val="F10289A4"/>
    <w:lvl w:ilvl="0" w:tplc="66868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E41D4"/>
    <w:multiLevelType w:val="hybridMultilevel"/>
    <w:tmpl w:val="4BD0EF5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96A"/>
    <w:multiLevelType w:val="hybridMultilevel"/>
    <w:tmpl w:val="03B0F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66EC3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7316A"/>
    <w:multiLevelType w:val="hybridMultilevel"/>
    <w:tmpl w:val="D800279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C76FCE"/>
    <w:multiLevelType w:val="hybridMultilevel"/>
    <w:tmpl w:val="1144DB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5426C2"/>
    <w:multiLevelType w:val="hybridMultilevel"/>
    <w:tmpl w:val="03B0F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0478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28E7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F13AD"/>
    <w:multiLevelType w:val="hybridMultilevel"/>
    <w:tmpl w:val="0BBA50C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26E40"/>
    <w:multiLevelType w:val="hybridMultilevel"/>
    <w:tmpl w:val="B9A8E29C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003DCE"/>
    <w:multiLevelType w:val="hybridMultilevel"/>
    <w:tmpl w:val="95EE6D3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D853F0"/>
    <w:multiLevelType w:val="hybridMultilevel"/>
    <w:tmpl w:val="5CEC4DCE"/>
    <w:lvl w:ilvl="0" w:tplc="A68483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D7C7F"/>
    <w:multiLevelType w:val="hybridMultilevel"/>
    <w:tmpl w:val="BDCA9D6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2C062E"/>
    <w:multiLevelType w:val="hybridMultilevel"/>
    <w:tmpl w:val="940CFE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964E6"/>
    <w:multiLevelType w:val="hybridMultilevel"/>
    <w:tmpl w:val="205E037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731859"/>
    <w:multiLevelType w:val="hybridMultilevel"/>
    <w:tmpl w:val="B850452A"/>
    <w:lvl w:ilvl="0" w:tplc="041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4925E4D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A65A16"/>
    <w:multiLevelType w:val="hybridMultilevel"/>
    <w:tmpl w:val="A830C714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E74522"/>
    <w:multiLevelType w:val="hybridMultilevel"/>
    <w:tmpl w:val="FCBA195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585EF2"/>
    <w:multiLevelType w:val="hybridMultilevel"/>
    <w:tmpl w:val="75C44B4C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F5304C"/>
    <w:multiLevelType w:val="hybridMultilevel"/>
    <w:tmpl w:val="398406FE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1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4"/>
  </w:num>
  <w:num w:numId="19">
    <w:abstractNumId w:val="22"/>
  </w:num>
  <w:num w:numId="20">
    <w:abstractNumId w:val="17"/>
  </w:num>
  <w:num w:numId="21">
    <w:abstractNumId w:val="16"/>
  </w:num>
  <w:num w:numId="22">
    <w:abstractNumId w:val="9"/>
  </w:num>
  <w:num w:numId="23">
    <w:abstractNumId w:val="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9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AD"/>
    <w:rsid w:val="00054F29"/>
    <w:rsid w:val="00091C61"/>
    <w:rsid w:val="000C61FF"/>
    <w:rsid w:val="000D4C27"/>
    <w:rsid w:val="000F5B88"/>
    <w:rsid w:val="000F718A"/>
    <w:rsid w:val="00107D4C"/>
    <w:rsid w:val="00107E65"/>
    <w:rsid w:val="00133ADE"/>
    <w:rsid w:val="001412BC"/>
    <w:rsid w:val="00145892"/>
    <w:rsid w:val="001476A5"/>
    <w:rsid w:val="00165E49"/>
    <w:rsid w:val="00195942"/>
    <w:rsid w:val="001B6B18"/>
    <w:rsid w:val="001C0CFC"/>
    <w:rsid w:val="00215D6D"/>
    <w:rsid w:val="002233C1"/>
    <w:rsid w:val="002710AD"/>
    <w:rsid w:val="00285CD7"/>
    <w:rsid w:val="002A43D5"/>
    <w:rsid w:val="002B1FCF"/>
    <w:rsid w:val="002C1F55"/>
    <w:rsid w:val="002C3DE6"/>
    <w:rsid w:val="002C4E49"/>
    <w:rsid w:val="002F435B"/>
    <w:rsid w:val="003022B7"/>
    <w:rsid w:val="003113ED"/>
    <w:rsid w:val="00351D89"/>
    <w:rsid w:val="003753CB"/>
    <w:rsid w:val="003779B9"/>
    <w:rsid w:val="0038713C"/>
    <w:rsid w:val="003B4B41"/>
    <w:rsid w:val="003D3491"/>
    <w:rsid w:val="003D6DB5"/>
    <w:rsid w:val="003E7B8D"/>
    <w:rsid w:val="003F17C3"/>
    <w:rsid w:val="003F598A"/>
    <w:rsid w:val="00411552"/>
    <w:rsid w:val="004121C2"/>
    <w:rsid w:val="00421335"/>
    <w:rsid w:val="00430080"/>
    <w:rsid w:val="00461A7C"/>
    <w:rsid w:val="00467C00"/>
    <w:rsid w:val="00492F8D"/>
    <w:rsid w:val="004A0152"/>
    <w:rsid w:val="004D44CD"/>
    <w:rsid w:val="004D797B"/>
    <w:rsid w:val="00514BAB"/>
    <w:rsid w:val="00526AAE"/>
    <w:rsid w:val="00552AAC"/>
    <w:rsid w:val="00564C58"/>
    <w:rsid w:val="00566B38"/>
    <w:rsid w:val="00566CF0"/>
    <w:rsid w:val="00587F80"/>
    <w:rsid w:val="005B138A"/>
    <w:rsid w:val="005C4DE0"/>
    <w:rsid w:val="005E1AB9"/>
    <w:rsid w:val="005F13DE"/>
    <w:rsid w:val="005F233E"/>
    <w:rsid w:val="005F63AB"/>
    <w:rsid w:val="00655860"/>
    <w:rsid w:val="006637C5"/>
    <w:rsid w:val="00696184"/>
    <w:rsid w:val="006F4D42"/>
    <w:rsid w:val="007017CE"/>
    <w:rsid w:val="007377BE"/>
    <w:rsid w:val="00770EBC"/>
    <w:rsid w:val="0079541D"/>
    <w:rsid w:val="007C0A75"/>
    <w:rsid w:val="007C2CC6"/>
    <w:rsid w:val="007C73C0"/>
    <w:rsid w:val="007E2C33"/>
    <w:rsid w:val="007F4B4A"/>
    <w:rsid w:val="0080693A"/>
    <w:rsid w:val="008158B7"/>
    <w:rsid w:val="0083103F"/>
    <w:rsid w:val="00831A5C"/>
    <w:rsid w:val="008378A0"/>
    <w:rsid w:val="008532D0"/>
    <w:rsid w:val="00855A13"/>
    <w:rsid w:val="008803F7"/>
    <w:rsid w:val="008F6BE9"/>
    <w:rsid w:val="00934E5D"/>
    <w:rsid w:val="00963794"/>
    <w:rsid w:val="00983731"/>
    <w:rsid w:val="009A2B0B"/>
    <w:rsid w:val="009B0A16"/>
    <w:rsid w:val="009D58A5"/>
    <w:rsid w:val="009E1B6E"/>
    <w:rsid w:val="00A238AB"/>
    <w:rsid w:val="00A25091"/>
    <w:rsid w:val="00A26CEA"/>
    <w:rsid w:val="00A37D9B"/>
    <w:rsid w:val="00A65D6B"/>
    <w:rsid w:val="00A90A57"/>
    <w:rsid w:val="00AC00B0"/>
    <w:rsid w:val="00AE3F1C"/>
    <w:rsid w:val="00AF1012"/>
    <w:rsid w:val="00AF7D6B"/>
    <w:rsid w:val="00B23932"/>
    <w:rsid w:val="00B32315"/>
    <w:rsid w:val="00B41AE4"/>
    <w:rsid w:val="00B43D10"/>
    <w:rsid w:val="00B53422"/>
    <w:rsid w:val="00B54275"/>
    <w:rsid w:val="00B57D04"/>
    <w:rsid w:val="00B67FA3"/>
    <w:rsid w:val="00B815DB"/>
    <w:rsid w:val="00B96266"/>
    <w:rsid w:val="00BD4488"/>
    <w:rsid w:val="00BD7DD2"/>
    <w:rsid w:val="00BE39F3"/>
    <w:rsid w:val="00BF21C4"/>
    <w:rsid w:val="00C1349C"/>
    <w:rsid w:val="00C4053D"/>
    <w:rsid w:val="00C466FF"/>
    <w:rsid w:val="00C623B1"/>
    <w:rsid w:val="00C75F72"/>
    <w:rsid w:val="00C90E0E"/>
    <w:rsid w:val="00CC4C0A"/>
    <w:rsid w:val="00CE5B8F"/>
    <w:rsid w:val="00D01C0A"/>
    <w:rsid w:val="00D46D9F"/>
    <w:rsid w:val="00D54997"/>
    <w:rsid w:val="00DA1938"/>
    <w:rsid w:val="00DA68E7"/>
    <w:rsid w:val="00DB3C5B"/>
    <w:rsid w:val="00DC17F4"/>
    <w:rsid w:val="00DE42DF"/>
    <w:rsid w:val="00E266AB"/>
    <w:rsid w:val="00E37369"/>
    <w:rsid w:val="00E62580"/>
    <w:rsid w:val="00E733DA"/>
    <w:rsid w:val="00E74A4B"/>
    <w:rsid w:val="00E84F08"/>
    <w:rsid w:val="00EC428C"/>
    <w:rsid w:val="00ED4095"/>
    <w:rsid w:val="00ED7400"/>
    <w:rsid w:val="00EF4CC2"/>
    <w:rsid w:val="00F46E0B"/>
    <w:rsid w:val="00F4732A"/>
    <w:rsid w:val="00F67C26"/>
    <w:rsid w:val="00F74D41"/>
    <w:rsid w:val="00F75230"/>
    <w:rsid w:val="00F94568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0C89-E619-4148-AD84-1CFD5C2F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Else-Berit Mellum Momrak</cp:lastModifiedBy>
  <cp:revision>6</cp:revision>
  <cp:lastPrinted>2019-04-24T06:40:00Z</cp:lastPrinted>
  <dcterms:created xsi:type="dcterms:W3CDTF">2019-06-24T13:48:00Z</dcterms:created>
  <dcterms:modified xsi:type="dcterms:W3CDTF">2019-08-26T08:08:00Z</dcterms:modified>
</cp:coreProperties>
</file>