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9993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6D794862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60DAC958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446B1002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5A51EACD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3A99EA8" w14:textId="77777777"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5158E3">
        <w:rPr>
          <w:rFonts w:ascii="Times New Roman" w:hAnsi="Times New Roman" w:cs="Times New Roman"/>
          <w:b/>
        </w:rPr>
        <w:t>2</w:t>
      </w:r>
      <w:r w:rsidR="007E71B4">
        <w:rPr>
          <w:rFonts w:ascii="Times New Roman" w:hAnsi="Times New Roman" w:cs="Times New Roman"/>
          <w:b/>
        </w:rPr>
        <w:t>2</w:t>
      </w:r>
      <w:r w:rsidR="00390F8C">
        <w:rPr>
          <w:rFonts w:ascii="Times New Roman" w:hAnsi="Times New Roman" w:cs="Times New Roman"/>
          <w:b/>
        </w:rPr>
        <w:t>.</w:t>
      </w:r>
      <w:r w:rsidR="005158E3">
        <w:rPr>
          <w:rFonts w:ascii="Times New Roman" w:hAnsi="Times New Roman" w:cs="Times New Roman"/>
          <w:b/>
        </w:rPr>
        <w:t>0</w:t>
      </w:r>
      <w:r w:rsidR="007E71B4">
        <w:rPr>
          <w:rFonts w:ascii="Times New Roman" w:hAnsi="Times New Roman" w:cs="Times New Roman"/>
          <w:b/>
        </w:rPr>
        <w:t>6</w:t>
      </w:r>
      <w:r w:rsidR="00B41B3C">
        <w:rPr>
          <w:rFonts w:ascii="Times New Roman" w:hAnsi="Times New Roman" w:cs="Times New Roman"/>
          <w:b/>
        </w:rPr>
        <w:t>.202</w:t>
      </w:r>
      <w:r w:rsidR="005158E3">
        <w:rPr>
          <w:rFonts w:ascii="Times New Roman" w:hAnsi="Times New Roman" w:cs="Times New Roman"/>
          <w:b/>
        </w:rPr>
        <w:t>1</w:t>
      </w:r>
    </w:p>
    <w:p w14:paraId="6D3840E3" w14:textId="77777777"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7E71B4">
        <w:rPr>
          <w:rFonts w:ascii="Times New Roman" w:hAnsi="Times New Roman" w:cs="Times New Roman"/>
          <w:b/>
        </w:rPr>
        <w:t>5</w:t>
      </w:r>
      <w:r w:rsidR="004626B6">
        <w:rPr>
          <w:rFonts w:ascii="Times New Roman" w:hAnsi="Times New Roman" w:cs="Times New Roman"/>
          <w:b/>
        </w:rPr>
        <w:t>.</w:t>
      </w:r>
      <w:r w:rsidR="007E71B4">
        <w:rPr>
          <w:rFonts w:ascii="Times New Roman" w:hAnsi="Times New Roman" w:cs="Times New Roman"/>
          <w:b/>
        </w:rPr>
        <w:t>3</w:t>
      </w:r>
      <w:r w:rsidR="004626B6">
        <w:rPr>
          <w:rFonts w:ascii="Times New Roman" w:hAnsi="Times New Roman" w:cs="Times New Roman"/>
          <w:b/>
        </w:rPr>
        <w:t>0-</w:t>
      </w:r>
      <w:r w:rsidR="00E87989">
        <w:rPr>
          <w:rFonts w:ascii="Times New Roman" w:hAnsi="Times New Roman" w:cs="Times New Roman"/>
          <w:b/>
        </w:rPr>
        <w:t>1</w:t>
      </w:r>
      <w:r w:rsidR="007E71B4">
        <w:rPr>
          <w:rFonts w:ascii="Times New Roman" w:hAnsi="Times New Roman" w:cs="Times New Roman"/>
          <w:b/>
        </w:rPr>
        <w:t>6</w:t>
      </w:r>
      <w:r w:rsidR="00E87989">
        <w:rPr>
          <w:rFonts w:ascii="Times New Roman" w:hAnsi="Times New Roman" w:cs="Times New Roman"/>
          <w:b/>
        </w:rPr>
        <w:t>.</w:t>
      </w:r>
      <w:r w:rsidR="007E71B4">
        <w:rPr>
          <w:rFonts w:ascii="Times New Roman" w:hAnsi="Times New Roman" w:cs="Times New Roman"/>
          <w:b/>
        </w:rPr>
        <w:t>3</w:t>
      </w:r>
      <w:r w:rsidR="00E87989">
        <w:rPr>
          <w:rFonts w:ascii="Times New Roman" w:hAnsi="Times New Roman" w:cs="Times New Roman"/>
          <w:b/>
        </w:rPr>
        <w:t>0</w:t>
      </w:r>
    </w:p>
    <w:p w14:paraId="221E249A" w14:textId="77777777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B41B3C">
        <w:rPr>
          <w:rFonts w:ascii="Times New Roman" w:hAnsi="Times New Roman" w:cs="Times New Roman"/>
          <w:b/>
        </w:rPr>
        <w:t>Teams</w:t>
      </w:r>
    </w:p>
    <w:p w14:paraId="796EDD37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2D298CCE" w14:textId="77777777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244C33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 xml:space="preserve">Michael, </w:t>
      </w:r>
      <w:r w:rsidR="00390F8C" w:rsidRPr="00E654D6">
        <w:rPr>
          <w:rFonts w:ascii="Times New Roman" w:hAnsi="Times New Roman" w:cs="Times New Roman"/>
          <w:b/>
        </w:rPr>
        <w:t>Hilde</w:t>
      </w:r>
    </w:p>
    <w:p w14:paraId="2E0B7E33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9F52952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</w:p>
    <w:p w14:paraId="1D3EEA82" w14:textId="77777777" w:rsidR="007F4B4A" w:rsidRPr="00DA1DAE" w:rsidRDefault="008F69F3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FCB645E">
          <v:rect id="_x0000_i1025" style="width:0;height:1.5pt" o:hralign="center" o:hrstd="t" o:hr="t" fillcolor="gray" stroked="f"/>
        </w:pict>
      </w:r>
    </w:p>
    <w:p w14:paraId="11B74E27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03DE83D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3F0CF1E0" w14:textId="77777777" w:rsidTr="005C51BD">
        <w:tc>
          <w:tcPr>
            <w:tcW w:w="709" w:type="dxa"/>
            <w:shd w:val="clear" w:color="auto" w:fill="B2A1C7" w:themeFill="accent4" w:themeFillTint="99"/>
          </w:tcPr>
          <w:p w14:paraId="22033D3C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7150EECD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48E61DAB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2A32A0" w:rsidRPr="00DA1DAE" w14:paraId="36FB2DF8" w14:textId="77777777" w:rsidTr="005C51BD">
        <w:tc>
          <w:tcPr>
            <w:tcW w:w="709" w:type="dxa"/>
          </w:tcPr>
          <w:p w14:paraId="6EA80686" w14:textId="77777777" w:rsidR="002A32A0" w:rsidRDefault="002A32A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3F0F2EF4" w14:textId="77777777" w:rsidR="002A32A0" w:rsidRDefault="002A32A0" w:rsidP="00EC05A0">
            <w:r>
              <w:t>Godkjenning av referat fra styremøte 27.05.2021.</w:t>
            </w:r>
          </w:p>
          <w:p w14:paraId="44890C40" w14:textId="77777777" w:rsidR="002A32A0" w:rsidRDefault="00B760DA" w:rsidP="00EC05A0">
            <w:r>
              <w:t xml:space="preserve">Mange hadde ikke fått lest referatet. Frist til fredag 25.06 med å komme med merknader. Deretter anses referatet som godkjent. </w:t>
            </w:r>
          </w:p>
        </w:tc>
        <w:tc>
          <w:tcPr>
            <w:tcW w:w="1667" w:type="dxa"/>
          </w:tcPr>
          <w:p w14:paraId="58A7C346" w14:textId="77777777" w:rsidR="002A32A0" w:rsidRPr="00DA1DAE" w:rsidRDefault="002A32A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1B4" w:rsidRPr="00DA1DAE" w14:paraId="5159FA43" w14:textId="77777777" w:rsidTr="005C51BD">
        <w:tc>
          <w:tcPr>
            <w:tcW w:w="709" w:type="dxa"/>
          </w:tcPr>
          <w:p w14:paraId="5D1F5F41" w14:textId="77777777" w:rsidR="007E71B4" w:rsidRPr="00DA1DAE" w:rsidRDefault="002A32A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17962A7D" w14:textId="77777777" w:rsidR="007E71B4" w:rsidRDefault="007E71B4" w:rsidP="00EC05A0">
            <w:r>
              <w:t>Sommerarrangement.</w:t>
            </w:r>
          </w:p>
          <w:p w14:paraId="76E8CA22" w14:textId="77777777" w:rsidR="002A32A0" w:rsidRPr="00185476" w:rsidRDefault="00E654D6" w:rsidP="004C3EF4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Klatreparken </w:t>
            </w:r>
            <w:r w:rsidR="004C3EF4">
              <w:rPr>
                <w:rFonts w:eastAsia="Times New Roman" w:cs="Times New Roman"/>
                <w:bCs/>
                <w:color w:val="000000"/>
              </w:rPr>
              <w:t xml:space="preserve">på </w:t>
            </w:r>
            <w:r>
              <w:rPr>
                <w:rFonts w:eastAsia="Times New Roman" w:cs="Times New Roman"/>
                <w:bCs/>
                <w:color w:val="000000"/>
              </w:rPr>
              <w:t>Tryvann</w:t>
            </w:r>
            <w:r w:rsidR="004C3EF4">
              <w:rPr>
                <w:rFonts w:eastAsia="Times New Roman" w:cs="Times New Roman"/>
                <w:bCs/>
                <w:color w:val="000000"/>
              </w:rPr>
              <w:t xml:space="preserve"> 24.08.21. Vi har booket 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for </w:t>
            </w:r>
            <w:r w:rsidR="004C3EF4">
              <w:rPr>
                <w:rFonts w:eastAsia="Times New Roman" w:cs="Times New Roman"/>
                <w:bCs/>
                <w:color w:val="000000"/>
              </w:rPr>
              <w:t>ca</w:t>
            </w:r>
            <w:r w:rsidR="00B760DA">
              <w:rPr>
                <w:rFonts w:eastAsia="Times New Roman" w:cs="Times New Roman"/>
                <w:bCs/>
                <w:color w:val="000000"/>
              </w:rPr>
              <w:t>.</w:t>
            </w:r>
            <w:r w:rsidR="004C3EF4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E14357">
              <w:rPr>
                <w:rFonts w:eastAsia="Times New Roman" w:cs="Times New Roman"/>
                <w:bCs/>
                <w:color w:val="000000"/>
              </w:rPr>
              <w:t>10-15 personer</w:t>
            </w:r>
            <w:r w:rsidR="004C3EF4">
              <w:rPr>
                <w:rFonts w:eastAsia="Times New Roman" w:cs="Times New Roman"/>
                <w:bCs/>
                <w:color w:val="000000"/>
              </w:rPr>
              <w:t>, men har ikke fått bekreftelse</w:t>
            </w:r>
            <w:r>
              <w:rPr>
                <w:rFonts w:eastAsia="Times New Roman" w:cs="Times New Roman"/>
                <w:bCs/>
                <w:color w:val="000000"/>
              </w:rPr>
              <w:t xml:space="preserve">. Michael </w:t>
            </w:r>
            <w:r w:rsidR="004C3EF4">
              <w:rPr>
                <w:rFonts w:eastAsia="Times New Roman" w:cs="Times New Roman"/>
                <w:bCs/>
                <w:color w:val="000000"/>
              </w:rPr>
              <w:t>tar kontakt med arrangøren og legger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 ut info</w:t>
            </w:r>
            <w:r w:rsidR="004C3EF4">
              <w:rPr>
                <w:rFonts w:eastAsia="Times New Roman" w:cs="Times New Roman"/>
                <w:bCs/>
                <w:color w:val="000000"/>
              </w:rPr>
              <w:t>rmasjon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 på nettsiden og </w:t>
            </w:r>
            <w:r w:rsidR="004C3EF4">
              <w:rPr>
                <w:rFonts w:eastAsia="Times New Roman" w:cs="Times New Roman"/>
                <w:bCs/>
                <w:color w:val="000000"/>
              </w:rPr>
              <w:t xml:space="preserve">på </w:t>
            </w:r>
            <w:r w:rsidR="00B760DA">
              <w:rPr>
                <w:rFonts w:eastAsia="Times New Roman" w:cs="Times New Roman"/>
                <w:bCs/>
                <w:color w:val="000000"/>
              </w:rPr>
              <w:t>W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orkplace. Invitasjon sendes ut 10. august. Egenandel settes til kr 150 pr. </w:t>
            </w:r>
            <w:commentRangeStart w:id="0"/>
            <w:r w:rsidR="00E14357">
              <w:rPr>
                <w:rFonts w:eastAsia="Times New Roman" w:cs="Times New Roman"/>
                <w:bCs/>
                <w:color w:val="000000"/>
              </w:rPr>
              <w:t>deltaker</w:t>
            </w:r>
            <w:commentRangeEnd w:id="0"/>
            <w:r w:rsidR="00B760DA">
              <w:rPr>
                <w:rStyle w:val="Merknadsreferanse"/>
                <w:rFonts w:ascii="Calibri" w:eastAsia="Times New Roman" w:hAnsi="Calibri"/>
              </w:rPr>
              <w:commentReference w:id="0"/>
            </w:r>
            <w:r w:rsidR="00E14357">
              <w:rPr>
                <w:rFonts w:eastAsia="Times New Roman" w:cs="Times New Roman"/>
                <w:bCs/>
                <w:color w:val="000000"/>
              </w:rPr>
              <w:t>.</w:t>
            </w:r>
          </w:p>
        </w:tc>
        <w:tc>
          <w:tcPr>
            <w:tcW w:w="1667" w:type="dxa"/>
          </w:tcPr>
          <w:p w14:paraId="5B9F7A8D" w14:textId="77777777" w:rsidR="004C3EF4" w:rsidRDefault="004C3EF4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2D6B56" w14:textId="77777777" w:rsidR="004C3EF4" w:rsidRDefault="004C3EF4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97B7C3D" w14:textId="77777777" w:rsidR="007E71B4" w:rsidRPr="00DA1DAE" w:rsidRDefault="00E654D6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C466FF" w:rsidRPr="00DA1DAE" w14:paraId="3C8D258E" w14:textId="77777777" w:rsidTr="005C51BD">
        <w:tc>
          <w:tcPr>
            <w:tcW w:w="709" w:type="dxa"/>
          </w:tcPr>
          <w:p w14:paraId="03E2CED6" w14:textId="77777777" w:rsidR="00C466FF" w:rsidRPr="00DA1DAE" w:rsidRDefault="002A32A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2F2589D6" w14:textId="77777777" w:rsidR="00185476" w:rsidRDefault="007E71B4" w:rsidP="00EC05A0">
            <w:r>
              <w:t>Rulleskikurs.</w:t>
            </w:r>
          </w:p>
          <w:p w14:paraId="4E25A305" w14:textId="77777777" w:rsidR="002A32A0" w:rsidRPr="00185476" w:rsidRDefault="00A266E3" w:rsidP="00A266E3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Den foreløpige k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artleggingen viser </w:t>
            </w:r>
            <w:r>
              <w:rPr>
                <w:rFonts w:eastAsia="Times New Roman" w:cs="Times New Roman"/>
                <w:bCs/>
                <w:color w:val="000000"/>
              </w:rPr>
              <w:t>lav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 interesse. </w:t>
            </w:r>
            <w:r w:rsidR="004C3EF4">
              <w:rPr>
                <w:rFonts w:eastAsia="Times New Roman" w:cs="Times New Roman"/>
                <w:bCs/>
                <w:color w:val="000000"/>
              </w:rPr>
              <w:t>Vi utsetter</w:t>
            </w:r>
            <w:r w:rsidR="00E14357">
              <w:rPr>
                <w:rFonts w:eastAsia="Times New Roman" w:cs="Times New Roman"/>
                <w:bCs/>
                <w:color w:val="000000"/>
              </w:rPr>
              <w:t xml:space="preserve"> kartleggingsperioden</w:t>
            </w:r>
            <w:r>
              <w:rPr>
                <w:rFonts w:eastAsia="Times New Roman" w:cs="Times New Roman"/>
                <w:bCs/>
                <w:color w:val="000000"/>
              </w:rPr>
              <w:t xml:space="preserve">. Dersom interessen øker etter sommerferien, bestiller Wenche kurs til august/september. </w:t>
            </w:r>
          </w:p>
        </w:tc>
        <w:tc>
          <w:tcPr>
            <w:tcW w:w="1667" w:type="dxa"/>
          </w:tcPr>
          <w:p w14:paraId="14EBCD36" w14:textId="77777777" w:rsidR="004C3EF4" w:rsidRDefault="004C3EF4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C54A7" w14:textId="77777777" w:rsidR="002D1865" w:rsidRDefault="002D1865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B861D0" w14:textId="77777777" w:rsidR="00492F8D" w:rsidRPr="00DA1DAE" w:rsidRDefault="00A449FF" w:rsidP="004C3EF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14:paraId="6C589FE8" w14:textId="77777777" w:rsidTr="005C51BD">
        <w:tc>
          <w:tcPr>
            <w:tcW w:w="709" w:type="dxa"/>
          </w:tcPr>
          <w:p w14:paraId="0DE68CE3" w14:textId="77777777" w:rsidR="00C466FF" w:rsidRPr="00DA1DAE" w:rsidRDefault="002A32A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60B7864D" w14:textId="77777777" w:rsidR="00027151" w:rsidRDefault="007E71B4" w:rsidP="007E71B4">
            <w:r>
              <w:t>Kurs i Stand Up-Padling (SUP).</w:t>
            </w:r>
          </w:p>
          <w:p w14:paraId="7BA82DC2" w14:textId="77777777" w:rsidR="002A32A0" w:rsidRPr="007E71B4" w:rsidRDefault="00D1398C" w:rsidP="00B760DA">
            <w:r>
              <w:t xml:space="preserve">Kartleggingen </w:t>
            </w:r>
            <w:r w:rsidR="002D1865">
              <w:t xml:space="preserve">på nettet viser at de er en del </w:t>
            </w:r>
            <w:r>
              <w:t>medlemmer som er interessert. Else Berit har sendt en henvendelse til Osl</w:t>
            </w:r>
            <w:r w:rsidR="00B760DA">
              <w:t xml:space="preserve">o Kajakk-klubb, men vi mangler </w:t>
            </w:r>
            <w:r>
              <w:t>tilbakemelding</w:t>
            </w:r>
            <w:r w:rsidR="00B760DA">
              <w:t xml:space="preserve"> på henvendelsen</w:t>
            </w:r>
            <w:r>
              <w:t xml:space="preserve">. </w:t>
            </w:r>
            <w:r w:rsidR="00A449FF">
              <w:t>Wenche kontakter</w:t>
            </w:r>
            <w:r w:rsidR="00FA5E68">
              <w:t xml:space="preserve"> arrangøren</w:t>
            </w:r>
            <w:r w:rsidR="00B760DA">
              <w:t xml:space="preserve">. Ut fra interessen, ser det ut til å være grunnlag for ett kurs i første omgang. </w:t>
            </w:r>
            <w:r w:rsidR="00A449FF">
              <w:t xml:space="preserve"> </w:t>
            </w:r>
            <w:r w:rsidR="002D1865">
              <w:t xml:space="preserve"> </w:t>
            </w:r>
          </w:p>
        </w:tc>
        <w:tc>
          <w:tcPr>
            <w:tcW w:w="1667" w:type="dxa"/>
          </w:tcPr>
          <w:p w14:paraId="7DF059FE" w14:textId="77777777" w:rsidR="002D1865" w:rsidRDefault="002D1865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B9627B" w14:textId="77777777" w:rsidR="002D1865" w:rsidRDefault="002D1865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03D03D" w14:textId="77777777" w:rsidR="00C466FF" w:rsidRPr="00DA1DAE" w:rsidRDefault="00FA5E68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14:paraId="526431D9" w14:textId="77777777" w:rsidTr="005C51BD">
        <w:tc>
          <w:tcPr>
            <w:tcW w:w="709" w:type="dxa"/>
          </w:tcPr>
          <w:p w14:paraId="1EFB68C4" w14:textId="77777777" w:rsidR="00C466FF" w:rsidRPr="00DA1DAE" w:rsidRDefault="002A32A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2DEEE6D2" w14:textId="77777777" w:rsidR="008F18A3" w:rsidRDefault="007E71B4" w:rsidP="00E87989">
            <w:r>
              <w:t>Avskjedspresang til Else-Berit.</w:t>
            </w:r>
          </w:p>
          <w:p w14:paraId="4119C1EF" w14:textId="77777777" w:rsidR="002A32A0" w:rsidRPr="00E055E0" w:rsidRDefault="00FA5E68" w:rsidP="002D186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Styret </w:t>
            </w:r>
            <w:r w:rsidR="00A449FF">
              <w:rPr>
                <w:rFonts w:eastAsia="Times New Roman" w:cstheme="minorHAnsi"/>
                <w:bCs/>
              </w:rPr>
              <w:t>sende</w:t>
            </w:r>
            <w:r>
              <w:rPr>
                <w:rFonts w:eastAsia="Times New Roman" w:cstheme="minorHAnsi"/>
                <w:bCs/>
              </w:rPr>
              <w:t>r</w:t>
            </w:r>
            <w:r w:rsidR="00A449FF">
              <w:rPr>
                <w:rFonts w:eastAsia="Times New Roman" w:cstheme="minorHAnsi"/>
                <w:bCs/>
              </w:rPr>
              <w:t xml:space="preserve"> en blomst</w:t>
            </w:r>
            <w:r>
              <w:rPr>
                <w:rFonts w:eastAsia="Times New Roman" w:cstheme="minorHAnsi"/>
                <w:bCs/>
              </w:rPr>
              <w:t xml:space="preserve"> som takk for innsatsen.</w:t>
            </w:r>
          </w:p>
        </w:tc>
        <w:tc>
          <w:tcPr>
            <w:tcW w:w="1667" w:type="dxa"/>
          </w:tcPr>
          <w:p w14:paraId="1431B7C8" w14:textId="77777777" w:rsidR="008F18A3" w:rsidRPr="00DA1DAE" w:rsidRDefault="00A449FF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14:paraId="32EE3A8C" w14:textId="77777777" w:rsidTr="005C51BD">
        <w:tc>
          <w:tcPr>
            <w:tcW w:w="709" w:type="dxa"/>
          </w:tcPr>
          <w:p w14:paraId="68D92287" w14:textId="77777777" w:rsidR="00C466FF" w:rsidRPr="00DA1DAE" w:rsidRDefault="00FA5E68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6D0E86EE" w14:textId="77777777" w:rsidR="00D35638" w:rsidRDefault="00FA5E68" w:rsidP="00D356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Fakturering av medlemskontingent for 2021. </w:t>
            </w:r>
          </w:p>
          <w:p w14:paraId="615B5C42" w14:textId="77777777" w:rsidR="00FA5E68" w:rsidRPr="00F62020" w:rsidRDefault="00FE7B3F" w:rsidP="00FE7B3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Medlemskontingenten for 2021 er </w:t>
            </w:r>
            <w:r w:rsidR="00B760DA">
              <w:rPr>
                <w:rFonts w:ascii="Calibri" w:eastAsia="Times New Roman" w:hAnsi="Calibri" w:cs="Calibri"/>
              </w:rPr>
              <w:t>satt til kr 50 pr. medlem. Redu</w:t>
            </w:r>
            <w:r>
              <w:rPr>
                <w:rFonts w:ascii="Calibri" w:eastAsia="Times New Roman" w:hAnsi="Calibri" w:cs="Calibri"/>
              </w:rPr>
              <w:t xml:space="preserve">ksjonen </w:t>
            </w:r>
            <w:r w:rsidR="00B760DA">
              <w:rPr>
                <w:rFonts w:ascii="Calibri" w:eastAsia="Times New Roman" w:hAnsi="Calibri" w:cs="Calibri"/>
              </w:rPr>
              <w:t xml:space="preserve">er begrunnet med </w:t>
            </w:r>
            <w:r>
              <w:rPr>
                <w:rFonts w:ascii="Calibri" w:eastAsia="Times New Roman" w:hAnsi="Calibri" w:cs="Calibri"/>
              </w:rPr>
              <w:t xml:space="preserve">lav aktivitet i Koronaperioden. </w:t>
            </w:r>
            <w:r w:rsidR="00FA5E68">
              <w:rPr>
                <w:rFonts w:ascii="Calibri" w:eastAsia="Times New Roman" w:hAnsi="Calibri" w:cs="Calibri"/>
              </w:rPr>
              <w:t xml:space="preserve">Faktura for kontingenten sendes ut </w:t>
            </w:r>
            <w:r>
              <w:rPr>
                <w:rFonts w:ascii="Calibri" w:eastAsia="Times New Roman" w:hAnsi="Calibri" w:cs="Calibri"/>
              </w:rPr>
              <w:t>i juni</w:t>
            </w:r>
            <w:r w:rsidR="00FA5E6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667" w:type="dxa"/>
          </w:tcPr>
          <w:p w14:paraId="08EF3D4D" w14:textId="77777777" w:rsidR="00FE7B3F" w:rsidRDefault="00FE7B3F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0F66F9" w14:textId="77777777" w:rsidR="00931EA4" w:rsidRPr="00DA1DAE" w:rsidRDefault="00FA5E68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E055E0" w:rsidRPr="00DA1DAE" w14:paraId="720B1C80" w14:textId="77777777" w:rsidTr="005C51BD">
        <w:tc>
          <w:tcPr>
            <w:tcW w:w="709" w:type="dxa"/>
          </w:tcPr>
          <w:p w14:paraId="7848C966" w14:textId="77777777" w:rsidR="00E055E0" w:rsidRDefault="00FA5E68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1B634545" w14:textId="77777777" w:rsidR="00D1398C" w:rsidRDefault="00D1398C" w:rsidP="00D1398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Eventuelt.</w:t>
            </w:r>
          </w:p>
          <w:p w14:paraId="4A651B3E" w14:textId="77777777" w:rsidR="00E055E0" w:rsidRPr="00A76FD6" w:rsidRDefault="00D1398C" w:rsidP="00FE7B3F">
            <w:r>
              <w:rPr>
                <w:rFonts w:eastAsia="Times New Roman" w:cstheme="minorHAnsi"/>
                <w:bCs/>
              </w:rPr>
              <w:t xml:space="preserve">Informasjon til fjellturen er </w:t>
            </w:r>
            <w:r w:rsidR="00FE7B3F">
              <w:rPr>
                <w:rFonts w:eastAsia="Times New Roman" w:cstheme="minorHAnsi"/>
                <w:bCs/>
              </w:rPr>
              <w:t>lite</w:t>
            </w:r>
            <w:r>
              <w:rPr>
                <w:rFonts w:eastAsia="Times New Roman" w:cstheme="minorHAnsi"/>
                <w:bCs/>
              </w:rPr>
              <w:t xml:space="preserve"> tilgjengelig på nettsiden. Det er for mange klikk før </w:t>
            </w:r>
            <w:r w:rsidR="001935EE">
              <w:rPr>
                <w:rFonts w:eastAsia="Times New Roman" w:cstheme="minorHAnsi"/>
                <w:bCs/>
              </w:rPr>
              <w:t xml:space="preserve">man </w:t>
            </w:r>
            <w:r>
              <w:rPr>
                <w:rFonts w:eastAsia="Times New Roman" w:cstheme="minorHAnsi"/>
                <w:bCs/>
              </w:rPr>
              <w:t>når fram til invitasjonen. Michael legger den på forsiden.</w:t>
            </w:r>
          </w:p>
        </w:tc>
        <w:tc>
          <w:tcPr>
            <w:tcW w:w="1667" w:type="dxa"/>
          </w:tcPr>
          <w:p w14:paraId="23D2F5B0" w14:textId="77777777" w:rsidR="00FE7B3F" w:rsidRDefault="00FE7B3F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282472" w14:textId="77777777" w:rsidR="00E055E0" w:rsidRDefault="00D1398C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C466FF" w:rsidRPr="00DA1DAE" w14:paraId="72430B01" w14:textId="77777777" w:rsidTr="005C51BD">
        <w:tc>
          <w:tcPr>
            <w:tcW w:w="709" w:type="dxa"/>
          </w:tcPr>
          <w:p w14:paraId="2F515AB4" w14:textId="77777777" w:rsidR="00C466FF" w:rsidRPr="00DA1DAE" w:rsidRDefault="00D1398C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5F117D23" w14:textId="53712AF1" w:rsidR="00FA5E68" w:rsidRPr="00A76FD6" w:rsidRDefault="00D1398C" w:rsidP="00D1398C">
            <w:r>
              <w:t>Neste styremøte blir tirsdag 7. september.</w:t>
            </w:r>
            <w:r w:rsidR="008F69F3">
              <w:t xml:space="preserve"> Wenche booker møte på Teams, og så bestemmer vi nærmere om vi også skal ha et fysisk møte. </w:t>
            </w:r>
            <w:bookmarkStart w:id="1" w:name="_GoBack"/>
            <w:bookmarkEnd w:id="1"/>
          </w:p>
        </w:tc>
        <w:tc>
          <w:tcPr>
            <w:tcW w:w="1667" w:type="dxa"/>
          </w:tcPr>
          <w:p w14:paraId="3CFA8813" w14:textId="77777777" w:rsidR="00E7172F" w:rsidRPr="00DA1DAE" w:rsidRDefault="001935EE" w:rsidP="00D1398C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5C51BD" w:rsidRPr="00DA1DAE" w14:paraId="7FAEEA53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110A17DB" w14:textId="77777777"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B41F504" w14:textId="77777777" w:rsidR="005C51BD" w:rsidRPr="00DA1DAE" w:rsidRDefault="005C51BD" w:rsidP="005C51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3C6166BB" w14:textId="77777777"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4605C8C" w14:textId="77777777" w:rsidR="007F1E6A" w:rsidRPr="00DA1DAE" w:rsidRDefault="007F1E6A" w:rsidP="007F1E6A">
      <w:pPr>
        <w:spacing w:after="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7F1E6A" w:rsidRPr="00DA1DAE" w:rsidSect="00552AAC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hronsen, Wenche Kristin" w:date="2021-06-23T14:57:00Z" w:initials="TWK">
    <w:p w14:paraId="5765E181" w14:textId="77777777" w:rsidR="00B760DA" w:rsidRDefault="00B760DA">
      <w:pPr>
        <w:pStyle w:val="Merknadstekst"/>
      </w:pPr>
      <w:r>
        <w:rPr>
          <w:rStyle w:val="Merknadsreferanse"/>
        </w:rPr>
        <w:annotationRef/>
      </w:r>
      <w:r w:rsidR="008F69F3">
        <w:rPr>
          <w:noProof/>
        </w:rPr>
        <w:t xml:space="preserve">Invitasjionen bør også sendes til medlemmene på e-post. Det er ikke alle som fanger opp informasjon </w:t>
      </w:r>
      <w:r w:rsidR="008F69F3">
        <w:rPr>
          <w:noProof/>
        </w:rPr>
        <w:t xml:space="preserve">på Wokplace og på nettsidene, og vi har normalt sendt ut invitasjonen på e-post. Michael sender Åse invitasjonen, slik at hun kan sende den til medlemmene på e-post.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5E1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0645" w14:textId="77777777" w:rsidR="00140BE0" w:rsidRDefault="00140BE0" w:rsidP="00552AAC">
      <w:pPr>
        <w:spacing w:after="0" w:line="240" w:lineRule="auto"/>
      </w:pPr>
      <w:r>
        <w:separator/>
      </w:r>
    </w:p>
  </w:endnote>
  <w:endnote w:type="continuationSeparator" w:id="0">
    <w:p w14:paraId="3A47EC86" w14:textId="77777777" w:rsidR="00140BE0" w:rsidRDefault="00140BE0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8D8D" w14:textId="77777777" w:rsidR="00140BE0" w:rsidRDefault="00140BE0" w:rsidP="00552AAC">
      <w:pPr>
        <w:spacing w:after="0" w:line="240" w:lineRule="auto"/>
      </w:pPr>
      <w:r>
        <w:separator/>
      </w:r>
    </w:p>
  </w:footnote>
  <w:footnote w:type="continuationSeparator" w:id="0">
    <w:p w14:paraId="0F50E097" w14:textId="77777777" w:rsidR="00140BE0" w:rsidRDefault="00140BE0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27CF" w14:textId="77777777" w:rsidR="00552AAC" w:rsidRDefault="00552AAC">
    <w:pPr>
      <w:pStyle w:val="Topptekst"/>
    </w:pPr>
  </w:p>
  <w:p w14:paraId="766A034B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9692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7D658F0D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13810B8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2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01055B42" wp14:editId="458AA1BB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A4CFA7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5BF29B0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51AF0D9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26B69F5" wp14:editId="1DCCDE4E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C5CF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14:paraId="43AA4795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7688E928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1A279F73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3C2DD8BD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</w:tcPr>
        <w:p w14:paraId="45E09D9B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50B2012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26DA276F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36C8774E" w14:textId="77777777" w:rsidTr="003F17C3">
      <w:trPr>
        <w:cantSplit/>
      </w:trPr>
      <w:tc>
        <w:tcPr>
          <w:tcW w:w="1378" w:type="dxa"/>
          <w:vMerge/>
        </w:tcPr>
        <w:p w14:paraId="7D1CB53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</w:tcPr>
        <w:p w14:paraId="5162341D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3F760AB0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2E84C6B9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6FC41F86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4395CBD8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</w:tcPr>
        <w:p w14:paraId="64B9F58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4D0C6679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5"/>
  <w:p w14:paraId="51FA4347" w14:textId="77777777"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ronsen, Wenche Kristin">
    <w15:presenceInfo w15:providerId="AD" w15:userId="S-1-5-21-195968190-741174349-770780043-149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27151"/>
    <w:rsid w:val="00042DBE"/>
    <w:rsid w:val="00054F29"/>
    <w:rsid w:val="00091C61"/>
    <w:rsid w:val="000A1CD4"/>
    <w:rsid w:val="000C61FF"/>
    <w:rsid w:val="000D4C27"/>
    <w:rsid w:val="000F5B88"/>
    <w:rsid w:val="000F718A"/>
    <w:rsid w:val="00107D4C"/>
    <w:rsid w:val="00107E65"/>
    <w:rsid w:val="00114B3F"/>
    <w:rsid w:val="00133ADE"/>
    <w:rsid w:val="00140BE0"/>
    <w:rsid w:val="001412BC"/>
    <w:rsid w:val="00145892"/>
    <w:rsid w:val="001476A5"/>
    <w:rsid w:val="00165E49"/>
    <w:rsid w:val="00185476"/>
    <w:rsid w:val="00186F5C"/>
    <w:rsid w:val="001935EE"/>
    <w:rsid w:val="00195942"/>
    <w:rsid w:val="001B6B18"/>
    <w:rsid w:val="001C0CFC"/>
    <w:rsid w:val="001E5358"/>
    <w:rsid w:val="00215D6D"/>
    <w:rsid w:val="002233C1"/>
    <w:rsid w:val="002416C1"/>
    <w:rsid w:val="00244C33"/>
    <w:rsid w:val="00256B94"/>
    <w:rsid w:val="002710AD"/>
    <w:rsid w:val="00285CD7"/>
    <w:rsid w:val="00292195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F435B"/>
    <w:rsid w:val="00301605"/>
    <w:rsid w:val="003022B7"/>
    <w:rsid w:val="003113ED"/>
    <w:rsid w:val="00332D89"/>
    <w:rsid w:val="00351D89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C3EF4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55860"/>
    <w:rsid w:val="006637C5"/>
    <w:rsid w:val="0069067D"/>
    <w:rsid w:val="00696184"/>
    <w:rsid w:val="006B520E"/>
    <w:rsid w:val="006F4D42"/>
    <w:rsid w:val="007017CE"/>
    <w:rsid w:val="00710006"/>
    <w:rsid w:val="007377BE"/>
    <w:rsid w:val="00766560"/>
    <w:rsid w:val="00770EBC"/>
    <w:rsid w:val="0079541D"/>
    <w:rsid w:val="00795852"/>
    <w:rsid w:val="007C0A75"/>
    <w:rsid w:val="007C2CC6"/>
    <w:rsid w:val="007C73C0"/>
    <w:rsid w:val="007E2C33"/>
    <w:rsid w:val="007E71B4"/>
    <w:rsid w:val="007F1E6A"/>
    <w:rsid w:val="007F4B4A"/>
    <w:rsid w:val="007F6F8F"/>
    <w:rsid w:val="0080693A"/>
    <w:rsid w:val="008158B7"/>
    <w:rsid w:val="0083103F"/>
    <w:rsid w:val="00831A5C"/>
    <w:rsid w:val="008378A0"/>
    <w:rsid w:val="008532D0"/>
    <w:rsid w:val="00855A13"/>
    <w:rsid w:val="008760A5"/>
    <w:rsid w:val="008803F7"/>
    <w:rsid w:val="008F18A3"/>
    <w:rsid w:val="008F5BEC"/>
    <w:rsid w:val="008F69F3"/>
    <w:rsid w:val="008F6BE9"/>
    <w:rsid w:val="00931EA4"/>
    <w:rsid w:val="00934E5D"/>
    <w:rsid w:val="009504D8"/>
    <w:rsid w:val="00963794"/>
    <w:rsid w:val="0096473F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6E3"/>
    <w:rsid w:val="00A26CEA"/>
    <w:rsid w:val="00A37D9B"/>
    <w:rsid w:val="00A449FF"/>
    <w:rsid w:val="00A65D6B"/>
    <w:rsid w:val="00A76FD6"/>
    <w:rsid w:val="00A904A9"/>
    <w:rsid w:val="00A90A57"/>
    <w:rsid w:val="00AC00B0"/>
    <w:rsid w:val="00AD00BD"/>
    <w:rsid w:val="00AE3F1C"/>
    <w:rsid w:val="00AF1012"/>
    <w:rsid w:val="00AF7D6B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7FA3"/>
    <w:rsid w:val="00B760DA"/>
    <w:rsid w:val="00B815DB"/>
    <w:rsid w:val="00B946B9"/>
    <w:rsid w:val="00B96266"/>
    <w:rsid w:val="00BD00C2"/>
    <w:rsid w:val="00BD4488"/>
    <w:rsid w:val="00BD7DD2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90E0E"/>
    <w:rsid w:val="00CC4C0A"/>
    <w:rsid w:val="00CE5B8F"/>
    <w:rsid w:val="00D01C0A"/>
    <w:rsid w:val="00D125A4"/>
    <w:rsid w:val="00D1398C"/>
    <w:rsid w:val="00D20551"/>
    <w:rsid w:val="00D243F4"/>
    <w:rsid w:val="00D35638"/>
    <w:rsid w:val="00D46D9F"/>
    <w:rsid w:val="00D54997"/>
    <w:rsid w:val="00D8726D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14357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4F08"/>
    <w:rsid w:val="00E87989"/>
    <w:rsid w:val="00EC05A0"/>
    <w:rsid w:val="00EC428C"/>
    <w:rsid w:val="00ED4095"/>
    <w:rsid w:val="00ED7400"/>
    <w:rsid w:val="00EF4CC2"/>
    <w:rsid w:val="00F17FC7"/>
    <w:rsid w:val="00F46E0B"/>
    <w:rsid w:val="00F4732A"/>
    <w:rsid w:val="00F62020"/>
    <w:rsid w:val="00F67C26"/>
    <w:rsid w:val="00F74D41"/>
    <w:rsid w:val="00F75230"/>
    <w:rsid w:val="00F94568"/>
    <w:rsid w:val="00FA5E68"/>
    <w:rsid w:val="00FD350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2084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60D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60DA"/>
    <w:rPr>
      <w:rFonts w:ascii="Calibri" w:eastAsia="Times New Roman" w:hAnsi="Calibri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7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30D7-F28F-44C4-97CB-82786124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 Jonsdatter Sundland</dc:creator>
  <cp:lastModifiedBy>Thronsen, Wenche Kristin</cp:lastModifiedBy>
  <cp:revision>4</cp:revision>
  <cp:lastPrinted>2019-04-24T06:40:00Z</cp:lastPrinted>
  <dcterms:created xsi:type="dcterms:W3CDTF">2021-06-23T12:48:00Z</dcterms:created>
  <dcterms:modified xsi:type="dcterms:W3CDTF">2021-06-23T13:00:00Z</dcterms:modified>
</cp:coreProperties>
</file>