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0AD" w:rsidRPr="00DA1DAE" w:rsidRDefault="002710AD" w:rsidP="002710AD">
      <w:pPr>
        <w:spacing w:after="0" w:line="240" w:lineRule="auto"/>
        <w:rPr>
          <w:rFonts w:ascii="Times New Roman" w:hAnsi="Times New Roman" w:cs="Times New Roman"/>
          <w:b/>
        </w:rPr>
      </w:pPr>
    </w:p>
    <w:p w:rsidR="00F94568" w:rsidRPr="00DA1DAE" w:rsidRDefault="00F94568" w:rsidP="002710AD">
      <w:pPr>
        <w:spacing w:after="0" w:line="240" w:lineRule="auto"/>
        <w:rPr>
          <w:rFonts w:ascii="Times New Roman" w:hAnsi="Times New Roman" w:cs="Times New Roman"/>
          <w:b/>
        </w:rPr>
      </w:pPr>
    </w:p>
    <w:p w:rsidR="00A65D6B" w:rsidRPr="00DA1DAE" w:rsidRDefault="00F94568" w:rsidP="002710AD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DA1DAE">
        <w:rPr>
          <w:rFonts w:ascii="Times New Roman" w:hAnsi="Times New Roman" w:cs="Times New Roman"/>
          <w:b/>
          <w:sz w:val="48"/>
          <w:szCs w:val="48"/>
        </w:rPr>
        <w:t>Referat styremøte</w:t>
      </w:r>
    </w:p>
    <w:p w:rsidR="00DA1938" w:rsidRPr="00DA1DAE" w:rsidRDefault="00DA1938" w:rsidP="00091C61">
      <w:pPr>
        <w:spacing w:after="0" w:line="240" w:lineRule="auto"/>
        <w:rPr>
          <w:rFonts w:ascii="Times New Roman" w:hAnsi="Times New Roman" w:cs="Times New Roman"/>
          <w:b/>
        </w:rPr>
      </w:pPr>
    </w:p>
    <w:p w:rsidR="00DA1938" w:rsidRPr="00DA1DAE" w:rsidRDefault="00DA1938" w:rsidP="00091C61">
      <w:pPr>
        <w:spacing w:after="0" w:line="240" w:lineRule="auto"/>
        <w:rPr>
          <w:rFonts w:ascii="Times New Roman" w:hAnsi="Times New Roman" w:cs="Times New Roman"/>
          <w:b/>
        </w:rPr>
      </w:pPr>
    </w:p>
    <w:p w:rsidR="00091C61" w:rsidRPr="00DA1DAE" w:rsidRDefault="00091C61" w:rsidP="00091C61">
      <w:pPr>
        <w:spacing w:after="0" w:line="240" w:lineRule="auto"/>
        <w:rPr>
          <w:rFonts w:ascii="Times New Roman" w:hAnsi="Times New Roman" w:cs="Times New Roman"/>
          <w:b/>
        </w:rPr>
      </w:pPr>
      <w:r w:rsidRPr="00DA1DAE">
        <w:rPr>
          <w:rFonts w:ascii="Times New Roman" w:hAnsi="Times New Roman" w:cs="Times New Roman"/>
          <w:b/>
        </w:rPr>
        <w:t>Dato:</w:t>
      </w:r>
      <w:r w:rsidRPr="00DA1DAE">
        <w:rPr>
          <w:rFonts w:ascii="Times New Roman" w:hAnsi="Times New Roman" w:cs="Times New Roman"/>
          <w:b/>
        </w:rPr>
        <w:tab/>
      </w:r>
      <w:r w:rsidRPr="00DA1DAE">
        <w:rPr>
          <w:rFonts w:ascii="Times New Roman" w:hAnsi="Times New Roman" w:cs="Times New Roman"/>
          <w:b/>
        </w:rPr>
        <w:tab/>
      </w:r>
      <w:r w:rsidR="002869D1">
        <w:rPr>
          <w:rFonts w:ascii="Times New Roman" w:hAnsi="Times New Roman" w:cs="Times New Roman"/>
          <w:b/>
        </w:rPr>
        <w:t>27</w:t>
      </w:r>
      <w:r w:rsidR="00390F8C">
        <w:rPr>
          <w:rFonts w:ascii="Times New Roman" w:hAnsi="Times New Roman" w:cs="Times New Roman"/>
          <w:b/>
        </w:rPr>
        <w:t>.</w:t>
      </w:r>
      <w:r w:rsidR="005158E3">
        <w:rPr>
          <w:rFonts w:ascii="Times New Roman" w:hAnsi="Times New Roman" w:cs="Times New Roman"/>
          <w:b/>
        </w:rPr>
        <w:t>0</w:t>
      </w:r>
      <w:r w:rsidR="00701C07">
        <w:rPr>
          <w:rFonts w:ascii="Times New Roman" w:hAnsi="Times New Roman" w:cs="Times New Roman"/>
          <w:b/>
        </w:rPr>
        <w:t>5</w:t>
      </w:r>
      <w:r w:rsidR="00B41B3C">
        <w:rPr>
          <w:rFonts w:ascii="Times New Roman" w:hAnsi="Times New Roman" w:cs="Times New Roman"/>
          <w:b/>
        </w:rPr>
        <w:t>.202</w:t>
      </w:r>
      <w:r w:rsidR="005158E3">
        <w:rPr>
          <w:rFonts w:ascii="Times New Roman" w:hAnsi="Times New Roman" w:cs="Times New Roman"/>
          <w:b/>
        </w:rPr>
        <w:t>1</w:t>
      </w:r>
    </w:p>
    <w:p w:rsidR="001412BC" w:rsidRPr="00DA1DAE" w:rsidRDefault="001412BC" w:rsidP="00091C61">
      <w:pPr>
        <w:spacing w:after="0" w:line="240" w:lineRule="auto"/>
        <w:rPr>
          <w:rFonts w:ascii="Times New Roman" w:hAnsi="Times New Roman" w:cs="Times New Roman"/>
          <w:b/>
        </w:rPr>
      </w:pPr>
      <w:r w:rsidRPr="00DA1DAE">
        <w:rPr>
          <w:rFonts w:ascii="Times New Roman" w:hAnsi="Times New Roman" w:cs="Times New Roman"/>
          <w:b/>
        </w:rPr>
        <w:t>Tidspunkt:</w:t>
      </w:r>
      <w:r w:rsidRPr="00DA1DAE">
        <w:rPr>
          <w:rFonts w:ascii="Times New Roman" w:hAnsi="Times New Roman" w:cs="Times New Roman"/>
          <w:b/>
        </w:rPr>
        <w:tab/>
        <w:t xml:space="preserve">kl. </w:t>
      </w:r>
      <w:r w:rsidR="00195942" w:rsidRPr="00DA1DAE">
        <w:rPr>
          <w:rFonts w:ascii="Times New Roman" w:hAnsi="Times New Roman" w:cs="Times New Roman"/>
          <w:b/>
        </w:rPr>
        <w:t>1</w:t>
      </w:r>
      <w:r w:rsidR="005158E3">
        <w:rPr>
          <w:rFonts w:ascii="Times New Roman" w:hAnsi="Times New Roman" w:cs="Times New Roman"/>
          <w:b/>
        </w:rPr>
        <w:t>6</w:t>
      </w:r>
      <w:r w:rsidR="004626B6">
        <w:rPr>
          <w:rFonts w:ascii="Times New Roman" w:hAnsi="Times New Roman" w:cs="Times New Roman"/>
          <w:b/>
        </w:rPr>
        <w:t>.00-</w:t>
      </w:r>
      <w:r w:rsidR="00E87989">
        <w:rPr>
          <w:rFonts w:ascii="Times New Roman" w:hAnsi="Times New Roman" w:cs="Times New Roman"/>
          <w:b/>
        </w:rPr>
        <w:t>1</w:t>
      </w:r>
      <w:r w:rsidR="005158E3">
        <w:rPr>
          <w:rFonts w:ascii="Times New Roman" w:hAnsi="Times New Roman" w:cs="Times New Roman"/>
          <w:b/>
        </w:rPr>
        <w:t>7</w:t>
      </w:r>
      <w:r w:rsidR="00AB6FB5">
        <w:rPr>
          <w:rFonts w:ascii="Times New Roman" w:hAnsi="Times New Roman" w:cs="Times New Roman"/>
          <w:b/>
        </w:rPr>
        <w:t>.</w:t>
      </w:r>
      <w:r w:rsidR="00033F81">
        <w:rPr>
          <w:rFonts w:ascii="Times New Roman" w:hAnsi="Times New Roman" w:cs="Times New Roman"/>
          <w:b/>
        </w:rPr>
        <w:t>25</w:t>
      </w:r>
    </w:p>
    <w:p w:rsidR="001412BC" w:rsidRPr="00DA1DAE" w:rsidRDefault="00C1349C" w:rsidP="00C1349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</w:rPr>
      </w:pPr>
      <w:r w:rsidRPr="00DA1DAE">
        <w:rPr>
          <w:rFonts w:ascii="Times New Roman" w:hAnsi="Times New Roman" w:cs="Times New Roman"/>
          <w:b/>
        </w:rPr>
        <w:t xml:space="preserve">Sted: </w:t>
      </w:r>
      <w:r w:rsidRPr="00DA1DAE">
        <w:rPr>
          <w:rFonts w:ascii="Times New Roman" w:hAnsi="Times New Roman" w:cs="Times New Roman"/>
          <w:b/>
        </w:rPr>
        <w:tab/>
      </w:r>
      <w:r w:rsidR="00B41B3C">
        <w:rPr>
          <w:rFonts w:ascii="Times New Roman" w:hAnsi="Times New Roman" w:cs="Times New Roman"/>
          <w:b/>
        </w:rPr>
        <w:t>Teams</w:t>
      </w:r>
    </w:p>
    <w:p w:rsidR="00DA1938" w:rsidRPr="00DA1DAE" w:rsidRDefault="00DA1938" w:rsidP="00091C61">
      <w:pPr>
        <w:spacing w:after="0" w:line="240" w:lineRule="auto"/>
        <w:rPr>
          <w:rFonts w:ascii="Times New Roman" w:hAnsi="Times New Roman" w:cs="Times New Roman"/>
          <w:b/>
        </w:rPr>
      </w:pPr>
    </w:p>
    <w:p w:rsidR="00D01C0A" w:rsidRPr="00DA1DAE" w:rsidRDefault="00F94568" w:rsidP="00587F80">
      <w:pPr>
        <w:spacing w:after="0" w:line="240" w:lineRule="auto"/>
        <w:rPr>
          <w:rFonts w:ascii="Times New Roman" w:hAnsi="Times New Roman" w:cs="Times New Roman"/>
          <w:b/>
        </w:rPr>
      </w:pPr>
      <w:r w:rsidRPr="00DA1DAE">
        <w:rPr>
          <w:rFonts w:ascii="Times New Roman" w:hAnsi="Times New Roman" w:cs="Times New Roman"/>
          <w:b/>
        </w:rPr>
        <w:t>Til</w:t>
      </w:r>
      <w:r w:rsidR="007C726C">
        <w:rPr>
          <w:rFonts w:ascii="Times New Roman" w:hAnsi="Times New Roman" w:cs="Times New Roman"/>
          <w:b/>
        </w:rPr>
        <w:t xml:space="preserve"> </w:t>
      </w:r>
      <w:proofErr w:type="gramStart"/>
      <w:r w:rsidRPr="00DA1DAE">
        <w:rPr>
          <w:rFonts w:ascii="Times New Roman" w:hAnsi="Times New Roman" w:cs="Times New Roman"/>
          <w:b/>
        </w:rPr>
        <w:t>stede</w:t>
      </w:r>
      <w:r w:rsidR="00091C61" w:rsidRPr="00DA1DAE">
        <w:rPr>
          <w:rFonts w:ascii="Times New Roman" w:hAnsi="Times New Roman" w:cs="Times New Roman"/>
          <w:b/>
        </w:rPr>
        <w:t xml:space="preserve">:  </w:t>
      </w:r>
      <w:r w:rsidR="00091C61" w:rsidRPr="00DA1DAE">
        <w:rPr>
          <w:rFonts w:ascii="Times New Roman" w:hAnsi="Times New Roman" w:cs="Times New Roman"/>
          <w:b/>
        </w:rPr>
        <w:tab/>
      </w:r>
      <w:proofErr w:type="gramEnd"/>
      <w:r w:rsidR="00B43D10" w:rsidRPr="00DA1DAE">
        <w:rPr>
          <w:rFonts w:ascii="Times New Roman" w:hAnsi="Times New Roman" w:cs="Times New Roman"/>
          <w:b/>
        </w:rPr>
        <w:t xml:space="preserve">Wenche, </w:t>
      </w:r>
      <w:r w:rsidR="00B54275" w:rsidRPr="00DA1DAE">
        <w:rPr>
          <w:rFonts w:ascii="Times New Roman" w:hAnsi="Times New Roman" w:cs="Times New Roman"/>
          <w:b/>
        </w:rPr>
        <w:t xml:space="preserve">Åse, </w:t>
      </w:r>
      <w:r w:rsidR="00C466FF" w:rsidRPr="00DA1DAE">
        <w:rPr>
          <w:rFonts w:ascii="Times New Roman" w:hAnsi="Times New Roman" w:cs="Times New Roman"/>
          <w:b/>
        </w:rPr>
        <w:t xml:space="preserve">Bodil, </w:t>
      </w:r>
      <w:r w:rsidR="00B54275" w:rsidRPr="00DA1DAE">
        <w:rPr>
          <w:rFonts w:ascii="Times New Roman" w:hAnsi="Times New Roman" w:cs="Times New Roman"/>
          <w:b/>
        </w:rPr>
        <w:t>Dag</w:t>
      </w:r>
      <w:r w:rsidR="0044247F" w:rsidRPr="00DA1DAE">
        <w:rPr>
          <w:rFonts w:ascii="Times New Roman" w:hAnsi="Times New Roman" w:cs="Times New Roman"/>
          <w:b/>
        </w:rPr>
        <w:t xml:space="preserve">, </w:t>
      </w:r>
      <w:r w:rsidR="005158E3">
        <w:rPr>
          <w:rFonts w:ascii="Times New Roman" w:hAnsi="Times New Roman" w:cs="Times New Roman"/>
          <w:b/>
        </w:rPr>
        <w:t xml:space="preserve">Michael, </w:t>
      </w:r>
      <w:r w:rsidR="00390F8C" w:rsidRPr="00DA1DAE">
        <w:rPr>
          <w:rFonts w:ascii="Times New Roman" w:hAnsi="Times New Roman" w:cs="Times New Roman"/>
          <w:b/>
        </w:rPr>
        <w:t>Hilde</w:t>
      </w:r>
    </w:p>
    <w:p w:rsidR="00EC428C" w:rsidRPr="00DA1DAE" w:rsidRDefault="00EC428C" w:rsidP="00587F80">
      <w:pPr>
        <w:spacing w:after="0" w:line="240" w:lineRule="auto"/>
        <w:rPr>
          <w:rFonts w:ascii="Times New Roman" w:hAnsi="Times New Roman" w:cs="Times New Roman"/>
          <w:b/>
        </w:rPr>
      </w:pPr>
    </w:p>
    <w:p w:rsidR="007F4B4A" w:rsidRPr="00DA1DAE" w:rsidRDefault="00EC428C" w:rsidP="007F4B4A">
      <w:pPr>
        <w:spacing w:after="0" w:line="240" w:lineRule="auto"/>
        <w:rPr>
          <w:rFonts w:ascii="Times New Roman" w:hAnsi="Times New Roman" w:cs="Times New Roman"/>
          <w:b/>
        </w:rPr>
      </w:pPr>
      <w:r w:rsidRPr="00DA1DAE">
        <w:rPr>
          <w:rFonts w:ascii="Times New Roman" w:hAnsi="Times New Roman" w:cs="Times New Roman"/>
          <w:b/>
        </w:rPr>
        <w:t xml:space="preserve">Forfall: </w:t>
      </w:r>
      <w:r w:rsidRPr="00DA1DAE">
        <w:rPr>
          <w:rFonts w:ascii="Times New Roman" w:hAnsi="Times New Roman" w:cs="Times New Roman"/>
          <w:b/>
        </w:rPr>
        <w:tab/>
      </w:r>
      <w:r w:rsidR="00390F8C" w:rsidRPr="00DA1DAE">
        <w:rPr>
          <w:rFonts w:ascii="Times New Roman" w:hAnsi="Times New Roman" w:cs="Times New Roman"/>
          <w:b/>
        </w:rPr>
        <w:t>Else-Berit</w:t>
      </w:r>
    </w:p>
    <w:p w:rsidR="007F4B4A" w:rsidRPr="00DA1DAE" w:rsidRDefault="00175C5A" w:rsidP="007F4B4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hd w:val="clear" w:color="auto" w:fill="8064A2" w:themeFill="accent4"/>
        </w:rPr>
        <w:pict w14:anchorId="483FFE4A">
          <v:rect id="_x0000_i1025" style="width:0;height:1.5pt" o:hralign="center" o:hrstd="t" o:hr="t" fillcolor="gray" stroked="f"/>
        </w:pict>
      </w:r>
    </w:p>
    <w:p w:rsidR="007F4B4A" w:rsidRDefault="007F4B4A" w:rsidP="007F4B4A">
      <w:pPr>
        <w:pStyle w:val="Listeavsnitt"/>
        <w:spacing w:after="0" w:line="240" w:lineRule="auto"/>
        <w:rPr>
          <w:rFonts w:ascii="Times New Roman" w:hAnsi="Times New Roman" w:cs="Times New Roman"/>
          <w:b/>
        </w:rPr>
      </w:pPr>
    </w:p>
    <w:p w:rsidR="002C3EA7" w:rsidRPr="00DA1DAE" w:rsidRDefault="002C3EA7" w:rsidP="007F4B4A">
      <w:pPr>
        <w:pStyle w:val="Listeavsnitt"/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lrutenett"/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1667"/>
      </w:tblGrid>
      <w:tr w:rsidR="00C466FF" w:rsidRPr="00DA1DAE" w:rsidTr="005C51BD">
        <w:tc>
          <w:tcPr>
            <w:tcW w:w="709" w:type="dxa"/>
            <w:shd w:val="clear" w:color="auto" w:fill="B2A1C7" w:themeFill="accent4" w:themeFillTint="99"/>
          </w:tcPr>
          <w:p w:rsidR="00C466FF" w:rsidRPr="00DA1DAE" w:rsidRDefault="00C466FF" w:rsidP="007F4B4A">
            <w:pPr>
              <w:pStyle w:val="Listeavsnitt"/>
              <w:ind w:left="0"/>
              <w:rPr>
                <w:rFonts w:ascii="Times New Roman" w:hAnsi="Times New Roman" w:cs="Times New Roman"/>
                <w:b/>
              </w:rPr>
            </w:pPr>
            <w:r w:rsidRPr="00DA1DAE">
              <w:rPr>
                <w:rFonts w:ascii="Times New Roman" w:hAnsi="Times New Roman" w:cs="Times New Roman"/>
                <w:b/>
              </w:rPr>
              <w:t>Sak</w:t>
            </w:r>
          </w:p>
        </w:tc>
        <w:tc>
          <w:tcPr>
            <w:tcW w:w="6804" w:type="dxa"/>
            <w:shd w:val="clear" w:color="auto" w:fill="B2A1C7" w:themeFill="accent4" w:themeFillTint="99"/>
          </w:tcPr>
          <w:p w:rsidR="00C466FF" w:rsidRPr="00DA1DAE" w:rsidRDefault="00C466FF" w:rsidP="007F4B4A">
            <w:pPr>
              <w:pStyle w:val="Listeavsnitt"/>
              <w:ind w:left="0"/>
              <w:rPr>
                <w:rFonts w:ascii="Times New Roman" w:hAnsi="Times New Roman" w:cs="Times New Roman"/>
                <w:b/>
              </w:rPr>
            </w:pPr>
            <w:r w:rsidRPr="00DA1DAE">
              <w:rPr>
                <w:rFonts w:ascii="Times New Roman" w:hAnsi="Times New Roman" w:cs="Times New Roman"/>
                <w:b/>
              </w:rPr>
              <w:t>Tema</w:t>
            </w:r>
          </w:p>
        </w:tc>
        <w:tc>
          <w:tcPr>
            <w:tcW w:w="1667" w:type="dxa"/>
            <w:shd w:val="clear" w:color="auto" w:fill="B2A1C7" w:themeFill="accent4" w:themeFillTint="99"/>
          </w:tcPr>
          <w:p w:rsidR="00C466FF" w:rsidRPr="00DA1DAE" w:rsidRDefault="00C466FF" w:rsidP="007F4B4A">
            <w:pPr>
              <w:pStyle w:val="Listeavsnitt"/>
              <w:ind w:left="0"/>
              <w:rPr>
                <w:rFonts w:ascii="Times New Roman" w:hAnsi="Times New Roman" w:cs="Times New Roman"/>
                <w:b/>
              </w:rPr>
            </w:pPr>
            <w:r w:rsidRPr="00DA1DAE">
              <w:rPr>
                <w:rFonts w:ascii="Times New Roman" w:hAnsi="Times New Roman" w:cs="Times New Roman"/>
                <w:b/>
              </w:rPr>
              <w:t>Ansvarlig</w:t>
            </w:r>
          </w:p>
        </w:tc>
      </w:tr>
      <w:tr w:rsidR="00C466FF" w:rsidRPr="00DA1DAE" w:rsidTr="005C51BD">
        <w:tc>
          <w:tcPr>
            <w:tcW w:w="709" w:type="dxa"/>
          </w:tcPr>
          <w:p w:rsidR="00C466FF" w:rsidRPr="00DA1DAE" w:rsidRDefault="00C466FF" w:rsidP="00A238AB">
            <w:pPr>
              <w:pStyle w:val="Listeavsnit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A1D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</w:tcPr>
          <w:p w:rsidR="00390F8C" w:rsidRDefault="002869D1" w:rsidP="00390F8C">
            <w:pPr>
              <w:pStyle w:val="Listeavsnitt"/>
              <w:ind w:left="0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</w:rPr>
              <w:t>Godkjenning av referat fra styremøte 11.05.2021</w:t>
            </w:r>
          </w:p>
          <w:p w:rsidR="00064E62" w:rsidRDefault="00064E62" w:rsidP="00390F8C">
            <w:pPr>
              <w:pStyle w:val="Listeavsnitt"/>
              <w:ind w:left="0"/>
              <w:rPr>
                <w:rFonts w:eastAsia="Times New Roman" w:cs="Times New Roman"/>
                <w:bCs/>
                <w:color w:val="000000"/>
              </w:rPr>
            </w:pPr>
          </w:p>
          <w:p w:rsidR="00566CF0" w:rsidRDefault="00AB1714" w:rsidP="00D243F4">
            <w:pPr>
              <w:pStyle w:val="Listeavsnitt"/>
              <w:ind w:left="0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</w:rPr>
              <w:t>Referatet ble godkjent uten endringer.</w:t>
            </w:r>
          </w:p>
          <w:p w:rsidR="00AB1714" w:rsidRPr="00B41B3C" w:rsidRDefault="00AB1714" w:rsidP="00D243F4">
            <w:pPr>
              <w:pStyle w:val="Listeavsnitt"/>
              <w:ind w:left="0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667" w:type="dxa"/>
          </w:tcPr>
          <w:p w:rsidR="00C466FF" w:rsidRDefault="00C466FF" w:rsidP="007F4B4A">
            <w:pPr>
              <w:pStyle w:val="Listeavsnitt"/>
              <w:ind w:left="0"/>
              <w:rPr>
                <w:rFonts w:ascii="Times New Roman" w:hAnsi="Times New Roman" w:cs="Times New Roman"/>
                <w:b/>
              </w:rPr>
            </w:pPr>
          </w:p>
          <w:p w:rsidR="004626B6" w:rsidRPr="00DA1DAE" w:rsidRDefault="00701C07" w:rsidP="007F4B4A">
            <w:pPr>
              <w:pStyle w:val="Listeavsnit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Alle</w:t>
            </w:r>
          </w:p>
        </w:tc>
      </w:tr>
      <w:tr w:rsidR="00C466FF" w:rsidRPr="00DA1DAE" w:rsidTr="005C51BD">
        <w:tc>
          <w:tcPr>
            <w:tcW w:w="709" w:type="dxa"/>
          </w:tcPr>
          <w:p w:rsidR="00C466FF" w:rsidRPr="00DA1DAE" w:rsidRDefault="00C466FF" w:rsidP="00A238AB">
            <w:pPr>
              <w:pStyle w:val="Listeavsnit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A1D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04" w:type="dxa"/>
          </w:tcPr>
          <w:p w:rsidR="00064E62" w:rsidRDefault="002869D1" w:rsidP="00701C07">
            <w:r>
              <w:t>Planlegging av år</w:t>
            </w:r>
            <w:r w:rsidR="00C13649">
              <w:t>s</w:t>
            </w:r>
            <w:r>
              <w:t>møte 14.06.2021</w:t>
            </w:r>
            <w:r w:rsidR="00C13649">
              <w:t xml:space="preserve"> @ Teams</w:t>
            </w:r>
          </w:p>
          <w:p w:rsidR="002869D1" w:rsidRDefault="002869D1" w:rsidP="002869D1">
            <w:pPr>
              <w:rPr>
                <w:rFonts w:eastAsia="Times New Roman" w:cs="Times New Roman"/>
                <w:bCs/>
                <w:color w:val="000000"/>
              </w:rPr>
            </w:pPr>
          </w:p>
          <w:p w:rsidR="00763A7A" w:rsidRDefault="002869D1" w:rsidP="002869D1">
            <w:pPr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</w:rPr>
              <w:t xml:space="preserve">Innkalling sendes ut ultimo mai. </w:t>
            </w:r>
            <w:r w:rsidR="00C13649">
              <w:rPr>
                <w:rFonts w:eastAsia="Times New Roman" w:cs="Times New Roman"/>
                <w:bCs/>
                <w:color w:val="000000"/>
              </w:rPr>
              <w:t>Åse inkluderer punkt om fastsettelse av årskontigent 2021. Forslag</w:t>
            </w:r>
            <w:r w:rsidR="00AB1714">
              <w:rPr>
                <w:rFonts w:eastAsia="Times New Roman" w:cs="Times New Roman"/>
                <w:bCs/>
                <w:color w:val="000000"/>
              </w:rPr>
              <w:t xml:space="preserve"> sendes Wenche</w:t>
            </w:r>
            <w:r w:rsidR="00C13649">
              <w:rPr>
                <w:rFonts w:eastAsia="Times New Roman" w:cs="Times New Roman"/>
                <w:bCs/>
                <w:color w:val="000000"/>
              </w:rPr>
              <w:t xml:space="preserve"> innen </w:t>
            </w:r>
            <w:r w:rsidR="005D201C">
              <w:rPr>
                <w:rFonts w:eastAsia="Times New Roman" w:cs="Times New Roman"/>
                <w:bCs/>
                <w:color w:val="000000"/>
              </w:rPr>
              <w:t>10</w:t>
            </w:r>
            <w:r w:rsidR="00C13649">
              <w:rPr>
                <w:rFonts w:eastAsia="Times New Roman" w:cs="Times New Roman"/>
                <w:bCs/>
                <w:color w:val="000000"/>
              </w:rPr>
              <w:t>. juni.</w:t>
            </w:r>
            <w:r w:rsidR="00763A7A">
              <w:rPr>
                <w:rFonts w:eastAsia="Times New Roman" w:cs="Times New Roman"/>
                <w:bCs/>
                <w:color w:val="000000"/>
              </w:rPr>
              <w:t xml:space="preserve"> </w:t>
            </w:r>
          </w:p>
          <w:p w:rsidR="00C13649" w:rsidRDefault="00763A7A" w:rsidP="002869D1">
            <w:pPr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</w:rPr>
              <w:t>Dag skaffe</w:t>
            </w:r>
            <w:r w:rsidR="00AB6FB5">
              <w:rPr>
                <w:rFonts w:eastAsia="Times New Roman" w:cs="Times New Roman"/>
                <w:bCs/>
                <w:color w:val="000000"/>
              </w:rPr>
              <w:t>t retningslinje</w:t>
            </w:r>
            <w:r>
              <w:rPr>
                <w:rFonts w:eastAsia="Times New Roman" w:cs="Times New Roman"/>
                <w:bCs/>
                <w:color w:val="000000"/>
              </w:rPr>
              <w:t xml:space="preserve">r </w:t>
            </w:r>
            <w:r w:rsidR="00AB6FB5">
              <w:rPr>
                <w:rFonts w:eastAsia="Times New Roman" w:cs="Times New Roman"/>
                <w:bCs/>
                <w:color w:val="000000"/>
              </w:rPr>
              <w:t>for bragdmerker og tidligere tildelinger</w:t>
            </w:r>
            <w:r>
              <w:rPr>
                <w:rFonts w:eastAsia="Times New Roman" w:cs="Times New Roman"/>
                <w:bCs/>
                <w:color w:val="000000"/>
              </w:rPr>
              <w:t>.</w:t>
            </w:r>
          </w:p>
          <w:p w:rsidR="00C13649" w:rsidRDefault="00C13649" w:rsidP="002869D1">
            <w:pPr>
              <w:rPr>
                <w:rFonts w:eastAsia="Times New Roman" w:cs="Times New Roman"/>
                <w:bCs/>
                <w:color w:val="000000"/>
              </w:rPr>
            </w:pPr>
          </w:p>
          <w:p w:rsidR="002869D1" w:rsidRDefault="002869D1" w:rsidP="00C13649">
            <w:pPr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</w:rPr>
              <w:t>Sakspapirer sendes senest 5. juni.</w:t>
            </w:r>
            <w:r w:rsidR="00763A7A">
              <w:rPr>
                <w:rFonts w:eastAsia="Times New Roman" w:cs="Times New Roman"/>
                <w:bCs/>
                <w:color w:val="000000"/>
              </w:rPr>
              <w:t xml:space="preserve"> Wenche </w:t>
            </w:r>
            <w:r w:rsidR="00191585">
              <w:rPr>
                <w:rFonts w:eastAsia="Times New Roman" w:cs="Times New Roman"/>
                <w:bCs/>
                <w:color w:val="000000"/>
              </w:rPr>
              <w:t>skriver</w:t>
            </w:r>
            <w:r w:rsidR="00891938">
              <w:rPr>
                <w:rFonts w:eastAsia="Times New Roman" w:cs="Times New Roman"/>
                <w:bCs/>
                <w:color w:val="000000"/>
              </w:rPr>
              <w:t xml:space="preserve"> styrets årsberetning</w:t>
            </w:r>
            <w:r w:rsidR="00763A7A">
              <w:rPr>
                <w:rFonts w:eastAsia="Times New Roman" w:cs="Times New Roman"/>
                <w:bCs/>
                <w:color w:val="000000"/>
              </w:rPr>
              <w:t xml:space="preserve">. Åse </w:t>
            </w:r>
            <w:r w:rsidR="00191585">
              <w:rPr>
                <w:rFonts w:eastAsia="Times New Roman" w:cs="Times New Roman"/>
                <w:bCs/>
                <w:color w:val="000000"/>
              </w:rPr>
              <w:t>setter opp</w:t>
            </w:r>
            <w:r w:rsidR="00763A7A">
              <w:rPr>
                <w:rFonts w:eastAsia="Times New Roman" w:cs="Times New Roman"/>
                <w:bCs/>
                <w:color w:val="000000"/>
              </w:rPr>
              <w:t xml:space="preserve"> budsjettforslag.</w:t>
            </w:r>
            <w:r w:rsidR="00191585">
              <w:rPr>
                <w:rFonts w:eastAsia="Times New Roman" w:cs="Times New Roman"/>
                <w:bCs/>
                <w:color w:val="000000"/>
              </w:rPr>
              <w:t xml:space="preserve"> </w:t>
            </w:r>
          </w:p>
          <w:p w:rsidR="00191585" w:rsidRDefault="00191585" w:rsidP="00C13649">
            <w:pPr>
              <w:rPr>
                <w:rFonts w:eastAsia="Times New Roman" w:cs="Times New Roman"/>
                <w:bCs/>
                <w:color w:val="000000"/>
              </w:rPr>
            </w:pPr>
          </w:p>
          <w:p w:rsidR="00191585" w:rsidRDefault="00191585" w:rsidP="00C13649">
            <w:pPr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</w:rPr>
              <w:t>Wenche hører med Else-Berit om hun har forslag til etterfølger som styrets sekretær og kontakter valgkomitéen ved Geir Troøien.</w:t>
            </w:r>
          </w:p>
          <w:p w:rsidR="00AB1714" w:rsidRPr="00185476" w:rsidRDefault="00AB1714" w:rsidP="00C13649">
            <w:pPr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667" w:type="dxa"/>
          </w:tcPr>
          <w:p w:rsidR="00492F8D" w:rsidRDefault="002869D1" w:rsidP="007F4B4A">
            <w:pPr>
              <w:pStyle w:val="Listeavsnit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Wenche</w:t>
            </w:r>
          </w:p>
          <w:p w:rsidR="00C13649" w:rsidRDefault="00C13649" w:rsidP="007F4B4A">
            <w:pPr>
              <w:pStyle w:val="Listeavsnitt"/>
              <w:ind w:left="0"/>
              <w:rPr>
                <w:rFonts w:ascii="Times New Roman" w:hAnsi="Times New Roman" w:cs="Times New Roman"/>
                <w:b/>
              </w:rPr>
            </w:pPr>
          </w:p>
          <w:p w:rsidR="00C13649" w:rsidRDefault="00C13649" w:rsidP="007F4B4A">
            <w:pPr>
              <w:pStyle w:val="Listeavsnit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Åse</w:t>
            </w:r>
          </w:p>
          <w:p w:rsidR="00AB1714" w:rsidRDefault="00AB1714" w:rsidP="007F4B4A">
            <w:pPr>
              <w:pStyle w:val="Listeavsnitt"/>
              <w:ind w:left="0"/>
              <w:rPr>
                <w:rFonts w:ascii="Times New Roman" w:hAnsi="Times New Roman" w:cs="Times New Roman"/>
                <w:b/>
              </w:rPr>
            </w:pPr>
          </w:p>
          <w:p w:rsidR="00763A7A" w:rsidRPr="00DA1DAE" w:rsidRDefault="00763A7A" w:rsidP="007F4B4A">
            <w:pPr>
              <w:pStyle w:val="Listeavsnit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Dag</w:t>
            </w:r>
          </w:p>
        </w:tc>
      </w:tr>
      <w:tr w:rsidR="00C466FF" w:rsidRPr="00DA1DAE" w:rsidTr="005C51BD">
        <w:tc>
          <w:tcPr>
            <w:tcW w:w="709" w:type="dxa"/>
          </w:tcPr>
          <w:p w:rsidR="00C466FF" w:rsidRPr="00DA1DAE" w:rsidRDefault="00C466FF" w:rsidP="00A238AB">
            <w:pPr>
              <w:pStyle w:val="Listeavsnit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A1D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04" w:type="dxa"/>
          </w:tcPr>
          <w:p w:rsidR="00C76C87" w:rsidRDefault="002869D1" w:rsidP="00567C52">
            <w:pPr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</w:rPr>
              <w:t>StandUp-Padling</w:t>
            </w:r>
            <w:r w:rsidR="00651EF6">
              <w:rPr>
                <w:rFonts w:eastAsia="Times New Roman" w:cs="Times New Roman"/>
                <w:bCs/>
                <w:color w:val="000000"/>
              </w:rPr>
              <w:t xml:space="preserve"> (SUP)</w:t>
            </w:r>
          </w:p>
          <w:p w:rsidR="00651EF6" w:rsidRDefault="00651EF6" w:rsidP="00567C52">
            <w:pPr>
              <w:rPr>
                <w:rFonts w:eastAsia="Times New Roman" w:cs="Times New Roman"/>
                <w:bCs/>
                <w:color w:val="000000"/>
              </w:rPr>
            </w:pPr>
          </w:p>
          <w:p w:rsidR="00651EF6" w:rsidRDefault="00651EF6" w:rsidP="00651EF6">
            <w:pPr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</w:rPr>
              <w:t>Else-Berit har innhentet tilbud:</w:t>
            </w:r>
          </w:p>
          <w:p w:rsidR="00651EF6" w:rsidRPr="00651EF6" w:rsidRDefault="00651EF6" w:rsidP="00651EF6">
            <w:pPr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</w:rPr>
              <w:t xml:space="preserve">1. </w:t>
            </w:r>
            <w:r w:rsidRPr="00651EF6">
              <w:rPr>
                <w:rFonts w:eastAsia="Times New Roman" w:cs="Times New Roman"/>
                <w:bCs/>
                <w:color w:val="000000"/>
              </w:rPr>
              <w:t>SUP Norway, 12 deltakere på 2 timers kurs, Sognsvann. SUM kr 7450,-</w:t>
            </w:r>
          </w:p>
          <w:p w:rsidR="00651EF6" w:rsidRPr="00651EF6" w:rsidRDefault="00651EF6" w:rsidP="00651EF6">
            <w:pPr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</w:rPr>
              <w:t xml:space="preserve">2. </w:t>
            </w:r>
            <w:r w:rsidRPr="00651EF6">
              <w:rPr>
                <w:rFonts w:eastAsia="Times New Roman" w:cs="Times New Roman"/>
                <w:bCs/>
                <w:color w:val="000000"/>
              </w:rPr>
              <w:t xml:space="preserve">Madgoats, max 10 deltakere på 2 timers kurs, Aker brygge, kr. 7490 for 10 personer dvs 749,- per pers. </w:t>
            </w:r>
          </w:p>
          <w:p w:rsidR="00651EF6" w:rsidRDefault="00651EF6" w:rsidP="00651EF6">
            <w:pPr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</w:rPr>
              <w:t xml:space="preserve">3. </w:t>
            </w:r>
            <w:r w:rsidRPr="00651EF6">
              <w:rPr>
                <w:rFonts w:eastAsia="Times New Roman" w:cs="Times New Roman"/>
                <w:bCs/>
                <w:color w:val="000000"/>
              </w:rPr>
              <w:t>Oslo kajakklubb</w:t>
            </w:r>
            <w:r>
              <w:rPr>
                <w:rFonts w:eastAsia="Times New Roman" w:cs="Times New Roman"/>
                <w:bCs/>
                <w:color w:val="000000"/>
              </w:rPr>
              <w:t xml:space="preserve"> (OKK)</w:t>
            </w:r>
            <w:r w:rsidRPr="00651EF6">
              <w:rPr>
                <w:rFonts w:eastAsia="Times New Roman" w:cs="Times New Roman"/>
                <w:bCs/>
                <w:color w:val="000000"/>
              </w:rPr>
              <w:t>,</w:t>
            </w:r>
            <w:r w:rsidR="00CA5003">
              <w:rPr>
                <w:rFonts w:eastAsia="Times New Roman" w:cs="Times New Roman"/>
                <w:bCs/>
                <w:color w:val="000000"/>
              </w:rPr>
              <w:t xml:space="preserve"> 4 – 8 deltakere i to timer</w:t>
            </w:r>
            <w:r w:rsidRPr="00651EF6">
              <w:rPr>
                <w:rFonts w:eastAsia="Times New Roman" w:cs="Times New Roman"/>
                <w:bCs/>
                <w:color w:val="000000"/>
              </w:rPr>
              <w:t>, Drammensvvn 210, pris 490,- per pers.</w:t>
            </w:r>
          </w:p>
          <w:p w:rsidR="00191585" w:rsidRDefault="00191585" w:rsidP="00651EF6">
            <w:pPr>
              <w:rPr>
                <w:rFonts w:eastAsia="Times New Roman" w:cs="Times New Roman"/>
                <w:bCs/>
                <w:color w:val="000000"/>
              </w:rPr>
            </w:pPr>
          </w:p>
          <w:p w:rsidR="00191585" w:rsidRDefault="00175C5A" w:rsidP="00651EF6">
            <w:pPr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</w:rPr>
              <w:t xml:space="preserve">Styret diskuterte de enkelte forslagene og fant at tilbudet fra Oslo </w:t>
            </w:r>
            <w:proofErr w:type="spellStart"/>
            <w:r>
              <w:rPr>
                <w:rFonts w:eastAsia="Times New Roman" w:cs="Times New Roman"/>
                <w:bCs/>
                <w:color w:val="000000"/>
              </w:rPr>
              <w:t>kajakklubb</w:t>
            </w:r>
            <w:proofErr w:type="spellEnd"/>
            <w:r>
              <w:rPr>
                <w:rFonts w:eastAsia="Times New Roman" w:cs="Times New Roman"/>
                <w:bCs/>
                <w:color w:val="000000"/>
              </w:rPr>
              <w:t xml:space="preserve"> var mest interessant. Wenche spør om Else-Berit kan undersøke med Oslo </w:t>
            </w:r>
            <w:proofErr w:type="spellStart"/>
            <w:r>
              <w:rPr>
                <w:rFonts w:eastAsia="Times New Roman" w:cs="Times New Roman"/>
                <w:bCs/>
                <w:color w:val="000000"/>
              </w:rPr>
              <w:t>kajakklubb</w:t>
            </w:r>
            <w:proofErr w:type="spellEnd"/>
            <w:r>
              <w:rPr>
                <w:rFonts w:eastAsia="Times New Roman" w:cs="Times New Roman"/>
                <w:bCs/>
                <w:color w:val="000000"/>
              </w:rPr>
              <w:t xml:space="preserve">, herunder om det kan være aktuelt med kurs allerede i juni og hvor lang tid i forveien en må bestille. Det bør også undersøkes samtidig om det er mulighet for å leie våtdrakter ved ønske om dette. Styret vurderer det dithen at det kan være aktuelt med flere kurs, men fortrinnsvis fra midten av august av ut fra tidsperspektivet. </w:t>
            </w:r>
          </w:p>
          <w:p w:rsidR="002869D1" w:rsidRPr="00027151" w:rsidRDefault="002869D1" w:rsidP="00567C52">
            <w:pPr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667" w:type="dxa"/>
          </w:tcPr>
          <w:p w:rsidR="00C466FF" w:rsidRPr="00DA1DAE" w:rsidRDefault="002869D1" w:rsidP="007F4B4A">
            <w:pPr>
              <w:pStyle w:val="Listeavsnit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Wenche</w:t>
            </w:r>
          </w:p>
        </w:tc>
      </w:tr>
      <w:tr w:rsidR="00C466FF" w:rsidRPr="00DA1DAE" w:rsidTr="005C51BD">
        <w:tc>
          <w:tcPr>
            <w:tcW w:w="709" w:type="dxa"/>
          </w:tcPr>
          <w:p w:rsidR="00C466FF" w:rsidRPr="00DA1DAE" w:rsidRDefault="00C466FF" w:rsidP="00A238AB">
            <w:pPr>
              <w:pStyle w:val="Listeavsnit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A1DAE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6804" w:type="dxa"/>
          </w:tcPr>
          <w:p w:rsidR="00701C07" w:rsidRDefault="002869D1" w:rsidP="00E87989">
            <w:r>
              <w:t>R</w:t>
            </w:r>
            <w:r w:rsidR="00701C07">
              <w:t>ulleskikurs og mulig kursperiode</w:t>
            </w:r>
          </w:p>
          <w:p w:rsidR="00C76C87" w:rsidRDefault="00C76C87" w:rsidP="00E87989">
            <w:pPr>
              <w:rPr>
                <w:rFonts w:eastAsia="Times New Roman" w:cstheme="minorHAnsi"/>
                <w:bCs/>
              </w:rPr>
            </w:pPr>
          </w:p>
          <w:p w:rsidR="008F18A3" w:rsidRDefault="00657B9B" w:rsidP="00763A7A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lastRenderedPageBreak/>
              <w:t xml:space="preserve">Michael lager en tekst som </w:t>
            </w:r>
            <w:r w:rsidR="00E33AFE">
              <w:rPr>
                <w:rFonts w:eastAsia="Times New Roman" w:cstheme="minorHAnsi"/>
                <w:bCs/>
              </w:rPr>
              <w:t xml:space="preserve">Bodil </w:t>
            </w:r>
            <w:r>
              <w:rPr>
                <w:rFonts w:eastAsia="Times New Roman" w:cstheme="minorHAnsi"/>
                <w:bCs/>
              </w:rPr>
              <w:t>legger</w:t>
            </w:r>
            <w:r w:rsidR="00E33AFE">
              <w:rPr>
                <w:rFonts w:eastAsia="Times New Roman" w:cstheme="minorHAnsi"/>
                <w:bCs/>
              </w:rPr>
              <w:t xml:space="preserve"> </w:t>
            </w:r>
            <w:r w:rsidR="002869D1">
              <w:rPr>
                <w:rFonts w:eastAsia="Times New Roman" w:cstheme="minorHAnsi"/>
                <w:bCs/>
              </w:rPr>
              <w:t>på</w:t>
            </w:r>
            <w:r w:rsidR="00E33AFE">
              <w:rPr>
                <w:rFonts w:eastAsia="Times New Roman" w:cstheme="minorHAnsi"/>
                <w:bCs/>
              </w:rPr>
              <w:t xml:space="preserve"> W</w:t>
            </w:r>
            <w:r w:rsidR="00C76C87">
              <w:rPr>
                <w:rFonts w:eastAsia="Times New Roman" w:cstheme="minorHAnsi"/>
                <w:bCs/>
              </w:rPr>
              <w:t>orkplace</w:t>
            </w:r>
            <w:r w:rsidR="002869D1">
              <w:rPr>
                <w:rFonts w:eastAsia="Times New Roman" w:cstheme="minorHAnsi"/>
                <w:bCs/>
              </w:rPr>
              <w:t xml:space="preserve"> </w:t>
            </w:r>
            <w:r>
              <w:rPr>
                <w:rFonts w:eastAsia="Times New Roman" w:cstheme="minorHAnsi"/>
                <w:bCs/>
              </w:rPr>
              <w:t xml:space="preserve">for å lodde stemningen for kurs i august-september. Wenche bestiller kurs </w:t>
            </w:r>
            <w:r w:rsidR="00175C5A">
              <w:rPr>
                <w:rFonts w:eastAsia="Times New Roman" w:cstheme="minorHAnsi"/>
                <w:bCs/>
              </w:rPr>
              <w:t xml:space="preserve">når kartleggingen er gjennomført i juni og resultatet av denne foreligger. </w:t>
            </w:r>
          </w:p>
          <w:p w:rsidR="00AB1714" w:rsidRPr="00E055E0" w:rsidRDefault="00AB1714" w:rsidP="00763A7A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1667" w:type="dxa"/>
          </w:tcPr>
          <w:p w:rsidR="008F18A3" w:rsidRDefault="00657B9B" w:rsidP="007F4B4A">
            <w:pPr>
              <w:pStyle w:val="Listeavsnit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Michael</w:t>
            </w:r>
          </w:p>
          <w:p w:rsidR="00657B9B" w:rsidRDefault="00657B9B" w:rsidP="007F4B4A">
            <w:pPr>
              <w:pStyle w:val="Listeavsnitt"/>
              <w:ind w:left="0"/>
              <w:rPr>
                <w:rFonts w:ascii="Times New Roman" w:hAnsi="Times New Roman" w:cs="Times New Roman"/>
                <w:b/>
              </w:rPr>
            </w:pPr>
          </w:p>
          <w:p w:rsidR="00657B9B" w:rsidRDefault="00657B9B" w:rsidP="007F4B4A">
            <w:pPr>
              <w:pStyle w:val="Listeavsnit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Bodil</w:t>
            </w:r>
          </w:p>
          <w:p w:rsidR="00657B9B" w:rsidRDefault="00657B9B" w:rsidP="007F4B4A">
            <w:pPr>
              <w:pStyle w:val="Listeavsnitt"/>
              <w:ind w:left="0"/>
              <w:rPr>
                <w:rFonts w:ascii="Times New Roman" w:hAnsi="Times New Roman" w:cs="Times New Roman"/>
                <w:b/>
              </w:rPr>
            </w:pPr>
          </w:p>
          <w:p w:rsidR="00657B9B" w:rsidRPr="00DA1DAE" w:rsidRDefault="00657B9B" w:rsidP="007F4B4A">
            <w:pPr>
              <w:pStyle w:val="Listeavsnit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Wenche</w:t>
            </w:r>
          </w:p>
        </w:tc>
      </w:tr>
      <w:tr w:rsidR="00C466FF" w:rsidRPr="00DA1DAE" w:rsidTr="005C51BD">
        <w:tc>
          <w:tcPr>
            <w:tcW w:w="709" w:type="dxa"/>
          </w:tcPr>
          <w:p w:rsidR="00C466FF" w:rsidRPr="00DA1DAE" w:rsidRDefault="00C466FF" w:rsidP="00A238AB">
            <w:pPr>
              <w:pStyle w:val="Listeavsnit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A1DAE"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6804" w:type="dxa"/>
          </w:tcPr>
          <w:p w:rsidR="004055B8" w:rsidRDefault="002869D1" w:rsidP="00C76C87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Padler-tennis</w:t>
            </w:r>
          </w:p>
          <w:p w:rsidR="00657B9B" w:rsidRDefault="00657B9B" w:rsidP="00C76C87">
            <w:pPr>
              <w:rPr>
                <w:rFonts w:eastAsia="Times New Roman" w:cstheme="minorHAnsi"/>
                <w:bCs/>
              </w:rPr>
            </w:pPr>
          </w:p>
          <w:p w:rsidR="00657B9B" w:rsidRDefault="00191585" w:rsidP="00C76C87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Hallaktivitet som er en b</w:t>
            </w:r>
            <w:r w:rsidR="00651EF6">
              <w:rPr>
                <w:rFonts w:eastAsia="Times New Roman" w:cstheme="minorHAnsi"/>
                <w:bCs/>
              </w:rPr>
              <w:t>landing av tennis-squash-bordtennis. Steinar Bjørnsson s</w:t>
            </w:r>
            <w:r w:rsidR="00033F81">
              <w:rPr>
                <w:rFonts w:eastAsia="Times New Roman" w:cstheme="minorHAnsi"/>
                <w:bCs/>
              </w:rPr>
              <w:t xml:space="preserve">jekker ut tilbudet han har fått </w:t>
            </w:r>
            <w:r>
              <w:rPr>
                <w:rFonts w:eastAsia="Times New Roman" w:cstheme="minorHAnsi"/>
                <w:bCs/>
              </w:rPr>
              <w:t xml:space="preserve">på Kalbakken </w:t>
            </w:r>
            <w:r w:rsidR="00033F81">
              <w:rPr>
                <w:rFonts w:eastAsia="Times New Roman" w:cstheme="minorHAnsi"/>
                <w:bCs/>
              </w:rPr>
              <w:t>og melder tilbake til styret om det kan være interessant for flere.</w:t>
            </w:r>
            <w:r w:rsidR="00175C5A">
              <w:rPr>
                <w:rFonts w:eastAsia="Times New Roman" w:cstheme="minorHAnsi"/>
                <w:bCs/>
              </w:rPr>
              <w:t xml:space="preserve"> Styret gir aksept for at Steinar Bjørnsson kan takke ja til en gratis prøvetime. </w:t>
            </w:r>
          </w:p>
          <w:p w:rsidR="002869D1" w:rsidRPr="00292195" w:rsidRDefault="002869D1" w:rsidP="00C76C87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1667" w:type="dxa"/>
          </w:tcPr>
          <w:p w:rsidR="00F62020" w:rsidRPr="00DA1DAE" w:rsidRDefault="002869D1" w:rsidP="0044247F">
            <w:pPr>
              <w:pStyle w:val="Listeavsnit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Wenche</w:t>
            </w:r>
          </w:p>
        </w:tc>
      </w:tr>
      <w:tr w:rsidR="00C466FF" w:rsidRPr="00DA1DAE" w:rsidTr="005C51BD">
        <w:tc>
          <w:tcPr>
            <w:tcW w:w="709" w:type="dxa"/>
          </w:tcPr>
          <w:p w:rsidR="00C466FF" w:rsidRPr="00DA1DAE" w:rsidRDefault="00E87989" w:rsidP="00A238AB">
            <w:pPr>
              <w:pStyle w:val="Listeavsnit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804" w:type="dxa"/>
          </w:tcPr>
          <w:p w:rsidR="00701C07" w:rsidRDefault="00701C07" w:rsidP="00701C07">
            <w:r>
              <w:t>Planlegging</w:t>
            </w:r>
            <w:r w:rsidR="002869D1">
              <w:t xml:space="preserve"> av sommerarrangement </w:t>
            </w:r>
            <w:r w:rsidR="00033F81">
              <w:t>24.</w:t>
            </w:r>
            <w:r w:rsidR="002869D1">
              <w:t xml:space="preserve"> august</w:t>
            </w:r>
          </w:p>
          <w:p w:rsidR="00D35638" w:rsidRDefault="00D35638" w:rsidP="00064E62">
            <w:pPr>
              <w:rPr>
                <w:rFonts w:ascii="Calibri" w:eastAsia="Times New Roman" w:hAnsi="Calibri" w:cs="Calibri"/>
              </w:rPr>
            </w:pPr>
          </w:p>
          <w:p w:rsidR="00C76C87" w:rsidRDefault="00033F81" w:rsidP="00064E62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Michael undersøker</w:t>
            </w:r>
            <w:r w:rsidR="00AB1714">
              <w:rPr>
                <w:rFonts w:ascii="Calibri" w:eastAsia="Times New Roman" w:hAnsi="Calibri" w:cs="Calibri"/>
              </w:rPr>
              <w:t xml:space="preserve"> Tryvann Klatrepark med </w:t>
            </w:r>
            <w:r>
              <w:rPr>
                <w:rFonts w:ascii="Calibri" w:eastAsia="Times New Roman" w:hAnsi="Calibri" w:cs="Calibri"/>
              </w:rPr>
              <w:t>servering på Tryvannstua</w:t>
            </w:r>
            <w:r w:rsidR="00191585">
              <w:rPr>
                <w:rFonts w:ascii="Calibri" w:eastAsia="Times New Roman" w:hAnsi="Calibri" w:cs="Calibri"/>
              </w:rPr>
              <w:t xml:space="preserve"> eller annet i nærheten.</w:t>
            </w:r>
            <w:r w:rsidR="00175C5A">
              <w:rPr>
                <w:rFonts w:ascii="Calibri" w:eastAsia="Times New Roman" w:hAnsi="Calibri" w:cs="Calibri"/>
              </w:rPr>
              <w:t xml:space="preserve"> </w:t>
            </w:r>
          </w:p>
          <w:p w:rsidR="00AB1714" w:rsidRPr="00F62020" w:rsidRDefault="00AB1714" w:rsidP="00064E62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667" w:type="dxa"/>
          </w:tcPr>
          <w:p w:rsidR="00F17FC7" w:rsidRDefault="00033F81" w:rsidP="0044247F">
            <w:pPr>
              <w:pStyle w:val="Listeavsnit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Michael</w:t>
            </w:r>
          </w:p>
          <w:p w:rsidR="00931EA4" w:rsidRPr="00DA1DAE" w:rsidRDefault="00931EA4" w:rsidP="00C76C87">
            <w:pPr>
              <w:pStyle w:val="Listeavsnit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701C07" w:rsidRPr="00DA1DAE" w:rsidTr="005C51BD">
        <w:tc>
          <w:tcPr>
            <w:tcW w:w="709" w:type="dxa"/>
          </w:tcPr>
          <w:p w:rsidR="00701C07" w:rsidRDefault="00701C07" w:rsidP="00701C07">
            <w:pPr>
              <w:pStyle w:val="Listeavsnit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804" w:type="dxa"/>
          </w:tcPr>
          <w:p w:rsidR="00701C07" w:rsidRPr="00175C5A" w:rsidRDefault="00046EC6" w:rsidP="00701C07">
            <w:pPr>
              <w:rPr>
                <w:rFonts w:eastAsia="Times New Roman" w:cstheme="minorHAnsi"/>
                <w:bCs/>
              </w:rPr>
            </w:pPr>
            <w:r w:rsidRPr="00175C5A">
              <w:rPr>
                <w:rFonts w:eastAsia="Times New Roman" w:cstheme="minorHAnsi"/>
                <w:bCs/>
              </w:rPr>
              <w:t>Eventuelt</w:t>
            </w:r>
          </w:p>
          <w:p w:rsidR="00701C07" w:rsidRDefault="00701C07" w:rsidP="00064E62"/>
          <w:p w:rsidR="00E5281E" w:rsidRDefault="00033F81" w:rsidP="00064E62">
            <w:r>
              <w:t>Ingen saker.</w:t>
            </w:r>
          </w:p>
          <w:p w:rsidR="00064E62" w:rsidRPr="00A76FD6" w:rsidRDefault="00064E62" w:rsidP="00C76C87"/>
        </w:tc>
        <w:tc>
          <w:tcPr>
            <w:tcW w:w="1667" w:type="dxa"/>
          </w:tcPr>
          <w:p w:rsidR="00701C07" w:rsidRDefault="00701C07" w:rsidP="00701C07">
            <w:pPr>
              <w:pStyle w:val="Listeavsnit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Wenche</w:t>
            </w:r>
          </w:p>
        </w:tc>
      </w:tr>
      <w:tr w:rsidR="00701C07" w:rsidRPr="00DA1DAE" w:rsidTr="005C51BD">
        <w:tc>
          <w:tcPr>
            <w:tcW w:w="709" w:type="dxa"/>
          </w:tcPr>
          <w:p w:rsidR="00701C07" w:rsidRPr="00DA1DAE" w:rsidRDefault="00701C07" w:rsidP="00701C07">
            <w:pPr>
              <w:pStyle w:val="Listeavsnit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804" w:type="dxa"/>
          </w:tcPr>
          <w:p w:rsidR="00701C07" w:rsidRPr="00175C5A" w:rsidRDefault="00701C07" w:rsidP="002869D1">
            <w:pPr>
              <w:rPr>
                <w:rFonts w:eastAsia="Times New Roman" w:cstheme="minorHAnsi"/>
                <w:bCs/>
              </w:rPr>
            </w:pPr>
            <w:r w:rsidRPr="00175C5A">
              <w:rPr>
                <w:rFonts w:cstheme="minorHAnsi"/>
              </w:rPr>
              <w:t xml:space="preserve">Neste styremøte </w:t>
            </w:r>
            <w:r w:rsidR="00191585" w:rsidRPr="00175C5A">
              <w:rPr>
                <w:rFonts w:eastAsia="Times New Roman" w:cstheme="minorHAnsi"/>
                <w:bCs/>
              </w:rPr>
              <w:t>tas i etterkant av årsmøtet 14/6.</w:t>
            </w:r>
          </w:p>
          <w:p w:rsidR="00033F81" w:rsidRPr="00175C5A" w:rsidRDefault="00033F81" w:rsidP="002869D1">
            <w:pPr>
              <w:rPr>
                <w:rFonts w:cstheme="minorHAnsi"/>
              </w:rPr>
            </w:pPr>
          </w:p>
        </w:tc>
        <w:tc>
          <w:tcPr>
            <w:tcW w:w="1667" w:type="dxa"/>
          </w:tcPr>
          <w:p w:rsidR="00701C07" w:rsidRPr="00DA1DAE" w:rsidRDefault="00701C07" w:rsidP="00701C07">
            <w:pPr>
              <w:pStyle w:val="Listeavsnit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Alle </w:t>
            </w:r>
          </w:p>
        </w:tc>
      </w:tr>
      <w:tr w:rsidR="00701C07" w:rsidRPr="00DA1DAE" w:rsidTr="005C51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</w:tcPr>
          <w:p w:rsidR="00701C07" w:rsidRPr="00DA1DAE" w:rsidRDefault="00701C07" w:rsidP="00701C07">
            <w:pPr>
              <w:pStyle w:val="Listeavsnit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701C07" w:rsidRPr="005C51BD" w:rsidRDefault="00701C07" w:rsidP="00701C07">
            <w:pPr>
              <w:rPr>
                <w:rFonts w:ascii="Calibri" w:eastAsia="Times New Roman" w:hAnsi="Calibri" w:cs="Calibri"/>
                <w:color w:val="1F497D"/>
                <w:u w:val="single"/>
              </w:rPr>
            </w:pPr>
          </w:p>
          <w:p w:rsidR="00701C07" w:rsidRPr="00DA1DAE" w:rsidRDefault="00701C07" w:rsidP="00701C0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:rsidR="00701C07" w:rsidRPr="00DA1DAE" w:rsidRDefault="00701C07" w:rsidP="00701C07">
            <w:pPr>
              <w:pStyle w:val="Listeavsnitt"/>
              <w:ind w:left="0"/>
              <w:rPr>
                <w:rFonts w:ascii="Times New Roman" w:hAnsi="Times New Roman" w:cs="Times New Roman"/>
                <w:b/>
              </w:rPr>
            </w:pPr>
          </w:p>
        </w:tc>
        <w:bookmarkStart w:id="0" w:name="_GoBack"/>
        <w:bookmarkEnd w:id="0"/>
      </w:tr>
      <w:tr w:rsidR="00701C07" w:rsidRPr="00DA1DAE" w:rsidTr="005C51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</w:tcPr>
          <w:p w:rsidR="00701C07" w:rsidRPr="00DA1DAE" w:rsidRDefault="00701C07" w:rsidP="00701C07">
            <w:pPr>
              <w:pStyle w:val="Listeavsnit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701C07" w:rsidRPr="00DA1DAE" w:rsidRDefault="00701C07" w:rsidP="00701C07">
            <w:pPr>
              <w:pStyle w:val="Listeavsnit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dxa"/>
          </w:tcPr>
          <w:p w:rsidR="00701C07" w:rsidRPr="00DA1DAE" w:rsidRDefault="00701C07" w:rsidP="00701C07">
            <w:pPr>
              <w:pStyle w:val="Listeavsnit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934E5D" w:rsidRPr="00DA1DAE" w:rsidRDefault="00934E5D" w:rsidP="00015C83">
      <w:pPr>
        <w:spacing w:after="160" w:line="252" w:lineRule="auto"/>
        <w:contextualSpacing/>
        <w:rPr>
          <w:rFonts w:ascii="Times New Roman" w:eastAsia="Times New Roman" w:hAnsi="Times New Roman" w:cs="Times New Roman"/>
          <w:bCs/>
          <w:i/>
          <w:highlight w:val="yellow"/>
        </w:rPr>
      </w:pPr>
    </w:p>
    <w:sectPr w:rsidR="00934E5D" w:rsidRPr="00DA1DAE" w:rsidSect="00552AAC"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720" w:rsidRDefault="00026720" w:rsidP="00552AAC">
      <w:pPr>
        <w:spacing w:after="0" w:line="240" w:lineRule="auto"/>
      </w:pPr>
      <w:r>
        <w:separator/>
      </w:r>
    </w:p>
  </w:endnote>
  <w:endnote w:type="continuationSeparator" w:id="0">
    <w:p w:rsidR="00026720" w:rsidRDefault="00026720" w:rsidP="00552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720" w:rsidRDefault="00026720" w:rsidP="00552AAC">
      <w:pPr>
        <w:spacing w:after="0" w:line="240" w:lineRule="auto"/>
      </w:pPr>
      <w:r>
        <w:separator/>
      </w:r>
    </w:p>
  </w:footnote>
  <w:footnote w:type="continuationSeparator" w:id="0">
    <w:p w:rsidR="00026720" w:rsidRDefault="00026720" w:rsidP="00552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AAC" w:rsidRDefault="00552AAC">
    <w:pPr>
      <w:pStyle w:val="Topptekst"/>
    </w:pPr>
  </w:p>
  <w:p w:rsidR="00552AAC" w:rsidRDefault="00552AA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92" w:rsidRDefault="00145892" w:rsidP="00145892">
    <w:pPr>
      <w:pStyle w:val="Topptekst"/>
      <w:rPr>
        <w:noProof/>
        <w:sz w:val="12"/>
      </w:rPr>
    </w:pPr>
  </w:p>
  <w:tbl>
    <w:tblPr>
      <w:tblW w:w="9570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378"/>
      <w:gridCol w:w="85"/>
      <w:gridCol w:w="8107"/>
    </w:tblGrid>
    <w:tr w:rsidR="00145892" w:rsidTr="003F17C3">
      <w:trPr>
        <w:cantSplit/>
        <w:trHeight w:hRule="exact" w:val="200"/>
      </w:trPr>
      <w:tc>
        <w:tcPr>
          <w:tcW w:w="1378" w:type="dxa"/>
          <w:vMerge w:val="restart"/>
          <w:vAlign w:val="center"/>
        </w:tcPr>
        <w:p w:rsidR="00145892" w:rsidRDefault="00145892" w:rsidP="00DC1C23">
          <w:pPr>
            <w:autoSpaceDE w:val="0"/>
            <w:autoSpaceDN w:val="0"/>
            <w:rPr>
              <w:color w:val="000000"/>
              <w:szCs w:val="24"/>
            </w:rPr>
          </w:pPr>
          <w:bookmarkStart w:id="1" w:name="Topp_logo" w:colFirst="0" w:colLast="0"/>
          <w:r>
            <w:rPr>
              <w:noProof/>
              <w:color w:val="000000"/>
              <w:szCs w:val="24"/>
              <w:lang w:eastAsia="nb-NO"/>
            </w:rPr>
            <w:drawing>
              <wp:inline distT="0" distB="0" distL="0" distR="0" wp14:anchorId="4EA9EC9D" wp14:editId="67E71D3F">
                <wp:extent cx="700405" cy="720090"/>
                <wp:effectExtent l="0" t="0" r="4445" b="3810"/>
                <wp:docPr id="4" name="Bilde 4" descr="cid:image001.jpg@01D0420D.D68123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2" descr="cid:image001.jpg@01D0420D.D68123E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40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45892" w:rsidRDefault="00145892" w:rsidP="00DC1C23">
          <w:pPr>
            <w:autoSpaceDE w:val="0"/>
            <w:autoSpaceDN w:val="0"/>
            <w:rPr>
              <w:b/>
              <w:bCs/>
              <w:color w:val="000000"/>
              <w:sz w:val="23"/>
              <w:szCs w:val="23"/>
            </w:rPr>
          </w:pPr>
          <w:r>
            <w:rPr>
              <w:b/>
              <w:bCs/>
              <w:color w:val="000000"/>
              <w:sz w:val="23"/>
              <w:szCs w:val="23"/>
            </w:rPr>
            <w:t>   OKBIL</w:t>
          </w:r>
        </w:p>
        <w:p w:rsidR="00C30538" w:rsidRDefault="00C30538" w:rsidP="00DC1C23">
          <w:pPr>
            <w:autoSpaceDE w:val="0"/>
            <w:autoSpaceDN w:val="0"/>
            <w:rPr>
              <w:b/>
              <w:bCs/>
              <w:color w:val="000000"/>
              <w:sz w:val="23"/>
              <w:szCs w:val="23"/>
            </w:rPr>
          </w:pPr>
        </w:p>
        <w:p w:rsidR="00145892" w:rsidRDefault="00145892" w:rsidP="00DC1C23">
          <w:pPr>
            <w:autoSpaceDE w:val="0"/>
            <w:autoSpaceDN w:val="0"/>
            <w:rPr>
              <w:i/>
              <w:iCs/>
              <w:color w:val="000000"/>
              <w:sz w:val="23"/>
              <w:szCs w:val="23"/>
            </w:rPr>
          </w:pPr>
          <w:r>
            <w:rPr>
              <w:i/>
              <w:iCs/>
              <w:color w:val="000000"/>
              <w:sz w:val="23"/>
              <w:szCs w:val="23"/>
            </w:rPr>
            <w:t>   Stiftet 1949</w:t>
          </w:r>
        </w:p>
        <w:p w:rsidR="00145892" w:rsidRDefault="00145892" w:rsidP="00DC1C23">
          <w:pPr>
            <w:pStyle w:val="Topptekst"/>
            <w:spacing w:before="20"/>
            <w:ind w:left="-40"/>
            <w:rPr>
              <w:noProof/>
              <w:sz w:val="32"/>
            </w:rPr>
          </w:pPr>
        </w:p>
      </w:tc>
      <w:tc>
        <w:tcPr>
          <w:tcW w:w="85" w:type="dxa"/>
        </w:tcPr>
        <w:p w:rsidR="00145892" w:rsidRDefault="00145892" w:rsidP="00DC1C23">
          <w:pPr>
            <w:pStyle w:val="Topptekst"/>
            <w:rPr>
              <w:noProof/>
              <w:sz w:val="32"/>
            </w:rPr>
          </w:pPr>
        </w:p>
      </w:tc>
      <w:tc>
        <w:tcPr>
          <w:tcW w:w="8107" w:type="dxa"/>
        </w:tcPr>
        <w:p w:rsidR="00145892" w:rsidRDefault="00145892" w:rsidP="00DC1C23">
          <w:pPr>
            <w:pStyle w:val="Topptekst"/>
            <w:rPr>
              <w:noProof/>
              <w:sz w:val="32"/>
            </w:rPr>
          </w:pPr>
        </w:p>
      </w:tc>
    </w:tr>
    <w:tr w:rsidR="00145892" w:rsidTr="003F17C3">
      <w:trPr>
        <w:cantSplit/>
        <w:trHeight w:hRule="exact" w:val="505"/>
      </w:trPr>
      <w:tc>
        <w:tcPr>
          <w:tcW w:w="1378" w:type="dxa"/>
          <w:vMerge/>
        </w:tcPr>
        <w:p w:rsidR="00145892" w:rsidRDefault="00145892" w:rsidP="00DC1C23">
          <w:pPr>
            <w:pStyle w:val="Topptekst"/>
            <w:spacing w:before="20"/>
            <w:ind w:left="-40"/>
            <w:rPr>
              <w:noProof/>
              <w:sz w:val="32"/>
            </w:rPr>
          </w:pPr>
          <w:bookmarkStart w:id="2" w:name="T1" w:colFirst="2" w:colLast="2"/>
          <w:bookmarkEnd w:id="1"/>
        </w:p>
      </w:tc>
      <w:tc>
        <w:tcPr>
          <w:tcW w:w="85" w:type="dxa"/>
        </w:tcPr>
        <w:p w:rsidR="00145892" w:rsidRDefault="00145892" w:rsidP="00DC1C23">
          <w:pPr>
            <w:pStyle w:val="Topptekst"/>
            <w:spacing w:before="40"/>
            <w:rPr>
              <w:noProof/>
              <w:sz w:val="32"/>
            </w:rPr>
          </w:pPr>
        </w:p>
      </w:tc>
      <w:tc>
        <w:tcPr>
          <w:tcW w:w="8107" w:type="dxa"/>
        </w:tcPr>
        <w:p w:rsidR="00145892" w:rsidRPr="00E266AB" w:rsidRDefault="00145892" w:rsidP="00DC1C23">
          <w:pPr>
            <w:pStyle w:val="Topptekst"/>
            <w:spacing w:before="40"/>
            <w:rPr>
              <w:rFonts w:ascii="Times New Roman" w:hAnsi="Times New Roman" w:cs="Times New Roman"/>
              <w:noProof/>
              <w:sz w:val="32"/>
            </w:rPr>
          </w:pPr>
          <w:r w:rsidRPr="00E266AB">
            <w:rPr>
              <w:rFonts w:ascii="Times New Roman" w:hAnsi="Times New Roman" w:cs="Times New Roman"/>
              <w:noProof/>
              <w:sz w:val="32"/>
            </w:rPr>
            <w:t>Oslo kommunes bedriftsidrettslag  (OKBIL)</w:t>
          </w:r>
          <w:r w:rsidR="00AB1714">
            <w:rPr>
              <w:rFonts w:ascii="Times New Roman" w:hAnsi="Times New Roman" w:cs="Times New Roman"/>
              <w:noProof/>
              <w:sz w:val="32"/>
            </w:rPr>
            <w:t xml:space="preserve"> </w:t>
          </w:r>
        </w:p>
        <w:p w:rsidR="00145892" w:rsidRDefault="00145892" w:rsidP="00DC1C23">
          <w:pPr>
            <w:pStyle w:val="Topptekst"/>
            <w:spacing w:before="40"/>
            <w:rPr>
              <w:noProof/>
              <w:sz w:val="32"/>
            </w:rPr>
          </w:pPr>
        </w:p>
      </w:tc>
    </w:tr>
    <w:tr w:rsidR="00145892" w:rsidTr="003F17C3">
      <w:trPr>
        <w:cantSplit/>
      </w:trPr>
      <w:tc>
        <w:tcPr>
          <w:tcW w:w="1378" w:type="dxa"/>
          <w:vMerge/>
        </w:tcPr>
        <w:p w:rsidR="00145892" w:rsidRDefault="00145892" w:rsidP="00DC1C23">
          <w:pPr>
            <w:pStyle w:val="Topptekst"/>
            <w:spacing w:before="20"/>
            <w:ind w:left="-40"/>
            <w:rPr>
              <w:b/>
              <w:noProof/>
              <w:sz w:val="32"/>
            </w:rPr>
          </w:pPr>
          <w:bookmarkStart w:id="3" w:name="T2" w:colFirst="2" w:colLast="2"/>
          <w:bookmarkEnd w:id="2"/>
        </w:p>
      </w:tc>
      <w:tc>
        <w:tcPr>
          <w:tcW w:w="85" w:type="dxa"/>
        </w:tcPr>
        <w:p w:rsidR="00145892" w:rsidRDefault="00145892" w:rsidP="00DC1C23">
          <w:pPr>
            <w:pStyle w:val="Topptekst"/>
            <w:rPr>
              <w:b/>
              <w:noProof/>
              <w:sz w:val="32"/>
            </w:rPr>
          </w:pPr>
        </w:p>
      </w:tc>
      <w:tc>
        <w:tcPr>
          <w:tcW w:w="8107" w:type="dxa"/>
        </w:tcPr>
        <w:p w:rsidR="00145892" w:rsidRDefault="00145892" w:rsidP="00DC1C23">
          <w:pPr>
            <w:pStyle w:val="Topptekst"/>
            <w:rPr>
              <w:b/>
              <w:noProof/>
              <w:sz w:val="32"/>
            </w:rPr>
          </w:pPr>
        </w:p>
        <w:p w:rsidR="00145892" w:rsidRDefault="00B67FA3" w:rsidP="00B67FA3">
          <w:pPr>
            <w:pStyle w:val="Topptekst"/>
            <w:tabs>
              <w:tab w:val="clear" w:pos="4536"/>
              <w:tab w:val="clear" w:pos="9072"/>
              <w:tab w:val="left" w:pos="3085"/>
            </w:tabs>
            <w:rPr>
              <w:b/>
              <w:noProof/>
              <w:sz w:val="32"/>
            </w:rPr>
          </w:pPr>
          <w:r>
            <w:rPr>
              <w:b/>
              <w:noProof/>
              <w:sz w:val="32"/>
            </w:rPr>
            <w:tab/>
          </w:r>
        </w:p>
      </w:tc>
    </w:tr>
    <w:tr w:rsidR="00145892" w:rsidTr="003F17C3">
      <w:trPr>
        <w:cantSplit/>
        <w:trHeight w:hRule="exact" w:val="480"/>
      </w:trPr>
      <w:tc>
        <w:tcPr>
          <w:tcW w:w="1378" w:type="dxa"/>
          <w:vMerge/>
        </w:tcPr>
        <w:p w:rsidR="00145892" w:rsidRDefault="00145892" w:rsidP="00DC1C23">
          <w:pPr>
            <w:pStyle w:val="Topptekst"/>
            <w:spacing w:before="20"/>
            <w:ind w:left="-40"/>
            <w:rPr>
              <w:noProof/>
              <w:sz w:val="32"/>
            </w:rPr>
          </w:pPr>
          <w:bookmarkStart w:id="4" w:name="T3" w:colFirst="2" w:colLast="2"/>
          <w:bookmarkEnd w:id="3"/>
        </w:p>
      </w:tc>
      <w:tc>
        <w:tcPr>
          <w:tcW w:w="85" w:type="dxa"/>
        </w:tcPr>
        <w:p w:rsidR="00145892" w:rsidRDefault="00145892" w:rsidP="00DC1C23">
          <w:pPr>
            <w:pStyle w:val="Topptekst"/>
            <w:spacing w:before="120"/>
            <w:rPr>
              <w:noProof/>
              <w:sz w:val="32"/>
            </w:rPr>
          </w:pPr>
        </w:p>
      </w:tc>
      <w:tc>
        <w:tcPr>
          <w:tcW w:w="8107" w:type="dxa"/>
        </w:tcPr>
        <w:p w:rsidR="00145892" w:rsidRDefault="00145892" w:rsidP="00DC1C23">
          <w:pPr>
            <w:pStyle w:val="Topptekst"/>
            <w:spacing w:before="120"/>
            <w:rPr>
              <w:noProof/>
              <w:sz w:val="32"/>
            </w:rPr>
          </w:pPr>
        </w:p>
      </w:tc>
    </w:tr>
  </w:tbl>
  <w:bookmarkEnd w:id="4"/>
  <w:p w:rsidR="00552AAC" w:rsidRPr="002869D1" w:rsidRDefault="003F17C3">
    <w:pPr>
      <w:pStyle w:val="Topptekst"/>
      <w:rPr>
        <w:sz w:val="20"/>
        <w:szCs w:val="20"/>
      </w:rPr>
    </w:pPr>
    <w:r w:rsidRPr="002869D1">
      <w:rPr>
        <w:b/>
        <w:bCs/>
        <w:i/>
        <w:sz w:val="20"/>
        <w:szCs w:val="20"/>
      </w:rPr>
      <w:t>Oslo kommunes bedriftsidrettslag (OKBIL) tilbyr allsidige aktiviteter, møteplasser og trygge nettverk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83955"/>
    <w:multiLevelType w:val="hybridMultilevel"/>
    <w:tmpl w:val="2A12383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D92D1A"/>
    <w:multiLevelType w:val="hybridMultilevel"/>
    <w:tmpl w:val="E46A6E2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65B84"/>
    <w:multiLevelType w:val="hybridMultilevel"/>
    <w:tmpl w:val="2A12383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7E0551"/>
    <w:multiLevelType w:val="hybridMultilevel"/>
    <w:tmpl w:val="732CF9DC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816CA"/>
    <w:multiLevelType w:val="hybridMultilevel"/>
    <w:tmpl w:val="D0CCD8B4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8287D"/>
    <w:multiLevelType w:val="hybridMultilevel"/>
    <w:tmpl w:val="2A12383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CC4CAE"/>
    <w:multiLevelType w:val="hybridMultilevel"/>
    <w:tmpl w:val="C796625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1F19F9"/>
    <w:multiLevelType w:val="hybridMultilevel"/>
    <w:tmpl w:val="2A12383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FA36D9"/>
    <w:multiLevelType w:val="hybridMultilevel"/>
    <w:tmpl w:val="10166D2A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53C40"/>
    <w:multiLevelType w:val="hybridMultilevel"/>
    <w:tmpl w:val="3F1C701C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AD"/>
    <w:rsid w:val="00015C83"/>
    <w:rsid w:val="000221D3"/>
    <w:rsid w:val="00026720"/>
    <w:rsid w:val="00027151"/>
    <w:rsid w:val="00033F81"/>
    <w:rsid w:val="00042DBE"/>
    <w:rsid w:val="00046EC6"/>
    <w:rsid w:val="00054F29"/>
    <w:rsid w:val="00064E62"/>
    <w:rsid w:val="00091C61"/>
    <w:rsid w:val="000A1CD4"/>
    <w:rsid w:val="000C61FF"/>
    <w:rsid w:val="000D4C27"/>
    <w:rsid w:val="000F5B88"/>
    <w:rsid w:val="000F718A"/>
    <w:rsid w:val="00107D4C"/>
    <w:rsid w:val="00107E65"/>
    <w:rsid w:val="001114E1"/>
    <w:rsid w:val="00133ADE"/>
    <w:rsid w:val="001412BC"/>
    <w:rsid w:val="00145892"/>
    <w:rsid w:val="001476A5"/>
    <w:rsid w:val="00165E49"/>
    <w:rsid w:val="00175C5A"/>
    <w:rsid w:val="00185476"/>
    <w:rsid w:val="00186F5C"/>
    <w:rsid w:val="00191585"/>
    <w:rsid w:val="00195942"/>
    <w:rsid w:val="001B6B18"/>
    <w:rsid w:val="001C0CFC"/>
    <w:rsid w:val="001E5358"/>
    <w:rsid w:val="00215D6D"/>
    <w:rsid w:val="002233C1"/>
    <w:rsid w:val="002416C1"/>
    <w:rsid w:val="00256B94"/>
    <w:rsid w:val="002710AD"/>
    <w:rsid w:val="00285CD7"/>
    <w:rsid w:val="002869D1"/>
    <w:rsid w:val="00292195"/>
    <w:rsid w:val="002A43D5"/>
    <w:rsid w:val="002B1FCF"/>
    <w:rsid w:val="002C0DA3"/>
    <w:rsid w:val="002C1F55"/>
    <w:rsid w:val="002C3DE6"/>
    <w:rsid w:val="002C3EA7"/>
    <w:rsid w:val="002C4E49"/>
    <w:rsid w:val="002F435B"/>
    <w:rsid w:val="00301605"/>
    <w:rsid w:val="003022B7"/>
    <w:rsid w:val="003027AA"/>
    <w:rsid w:val="003113ED"/>
    <w:rsid w:val="00332D89"/>
    <w:rsid w:val="00351D89"/>
    <w:rsid w:val="003753CB"/>
    <w:rsid w:val="003779B9"/>
    <w:rsid w:val="0038713C"/>
    <w:rsid w:val="00390F8C"/>
    <w:rsid w:val="003B4B41"/>
    <w:rsid w:val="003D3491"/>
    <w:rsid w:val="003D6DB5"/>
    <w:rsid w:val="003E7B8D"/>
    <w:rsid w:val="003F17C3"/>
    <w:rsid w:val="003F598A"/>
    <w:rsid w:val="004055B8"/>
    <w:rsid w:val="00405B79"/>
    <w:rsid w:val="00411552"/>
    <w:rsid w:val="004121C2"/>
    <w:rsid w:val="00421335"/>
    <w:rsid w:val="00430080"/>
    <w:rsid w:val="0044247F"/>
    <w:rsid w:val="00461A7C"/>
    <w:rsid w:val="004626B6"/>
    <w:rsid w:val="00467C00"/>
    <w:rsid w:val="00492F8D"/>
    <w:rsid w:val="004A0152"/>
    <w:rsid w:val="004B67B9"/>
    <w:rsid w:val="004D44CD"/>
    <w:rsid w:val="004D797B"/>
    <w:rsid w:val="00514BAB"/>
    <w:rsid w:val="005158E3"/>
    <w:rsid w:val="00526AAE"/>
    <w:rsid w:val="00552AAC"/>
    <w:rsid w:val="00564C58"/>
    <w:rsid w:val="00566B38"/>
    <w:rsid w:val="00566CF0"/>
    <w:rsid w:val="00567C52"/>
    <w:rsid w:val="00587F80"/>
    <w:rsid w:val="005A54F9"/>
    <w:rsid w:val="005B138A"/>
    <w:rsid w:val="005C4DE0"/>
    <w:rsid w:val="005C51BD"/>
    <w:rsid w:val="005D201C"/>
    <w:rsid w:val="005E1AB9"/>
    <w:rsid w:val="005F13DE"/>
    <w:rsid w:val="005F233E"/>
    <w:rsid w:val="005F2F12"/>
    <w:rsid w:val="005F63AB"/>
    <w:rsid w:val="00651EF6"/>
    <w:rsid w:val="00653A46"/>
    <w:rsid w:val="00653FCF"/>
    <w:rsid w:val="00655860"/>
    <w:rsid w:val="00657B9B"/>
    <w:rsid w:val="006637C5"/>
    <w:rsid w:val="00696184"/>
    <w:rsid w:val="006F4D42"/>
    <w:rsid w:val="007017CE"/>
    <w:rsid w:val="00701C07"/>
    <w:rsid w:val="00710006"/>
    <w:rsid w:val="007377BE"/>
    <w:rsid w:val="00763A7A"/>
    <w:rsid w:val="00766560"/>
    <w:rsid w:val="00770EBC"/>
    <w:rsid w:val="0079541D"/>
    <w:rsid w:val="00795852"/>
    <w:rsid w:val="007C0A75"/>
    <w:rsid w:val="007C2CC6"/>
    <w:rsid w:val="007C726C"/>
    <w:rsid w:val="007C73C0"/>
    <w:rsid w:val="007E2C33"/>
    <w:rsid w:val="007F4B4A"/>
    <w:rsid w:val="007F6F8F"/>
    <w:rsid w:val="0080693A"/>
    <w:rsid w:val="008158B7"/>
    <w:rsid w:val="0083103F"/>
    <w:rsid w:val="00831A5C"/>
    <w:rsid w:val="008378A0"/>
    <w:rsid w:val="008532D0"/>
    <w:rsid w:val="00855A13"/>
    <w:rsid w:val="008760A5"/>
    <w:rsid w:val="008803F7"/>
    <w:rsid w:val="00891938"/>
    <w:rsid w:val="008F18A3"/>
    <w:rsid w:val="008F6BE9"/>
    <w:rsid w:val="00931EA4"/>
    <w:rsid w:val="00934E5D"/>
    <w:rsid w:val="009504D8"/>
    <w:rsid w:val="00963794"/>
    <w:rsid w:val="00983731"/>
    <w:rsid w:val="00995808"/>
    <w:rsid w:val="009A2B0B"/>
    <w:rsid w:val="009B0A16"/>
    <w:rsid w:val="009D58A5"/>
    <w:rsid w:val="009E1B6E"/>
    <w:rsid w:val="009E1CD9"/>
    <w:rsid w:val="009F4EE3"/>
    <w:rsid w:val="00A10EDF"/>
    <w:rsid w:val="00A238AB"/>
    <w:rsid w:val="00A25091"/>
    <w:rsid w:val="00A26CEA"/>
    <w:rsid w:val="00A37D9B"/>
    <w:rsid w:val="00A65D6B"/>
    <w:rsid w:val="00A76FD6"/>
    <w:rsid w:val="00A904A9"/>
    <w:rsid w:val="00A90A57"/>
    <w:rsid w:val="00AB1714"/>
    <w:rsid w:val="00AB6FB5"/>
    <w:rsid w:val="00AC00B0"/>
    <w:rsid w:val="00AD00BD"/>
    <w:rsid w:val="00AE3F1C"/>
    <w:rsid w:val="00AF1012"/>
    <w:rsid w:val="00AF7D6B"/>
    <w:rsid w:val="00B23932"/>
    <w:rsid w:val="00B32315"/>
    <w:rsid w:val="00B35DAC"/>
    <w:rsid w:val="00B41AE4"/>
    <w:rsid w:val="00B41B3C"/>
    <w:rsid w:val="00B43D10"/>
    <w:rsid w:val="00B52EFF"/>
    <w:rsid w:val="00B53422"/>
    <w:rsid w:val="00B54275"/>
    <w:rsid w:val="00B57D04"/>
    <w:rsid w:val="00B67FA3"/>
    <w:rsid w:val="00B815DB"/>
    <w:rsid w:val="00B946B9"/>
    <w:rsid w:val="00B96266"/>
    <w:rsid w:val="00BD4488"/>
    <w:rsid w:val="00BD7DD2"/>
    <w:rsid w:val="00BE39F3"/>
    <w:rsid w:val="00BF21C4"/>
    <w:rsid w:val="00C1349C"/>
    <w:rsid w:val="00C13649"/>
    <w:rsid w:val="00C26BF4"/>
    <w:rsid w:val="00C30538"/>
    <w:rsid w:val="00C348FA"/>
    <w:rsid w:val="00C4053D"/>
    <w:rsid w:val="00C466FF"/>
    <w:rsid w:val="00C623B1"/>
    <w:rsid w:val="00C6276E"/>
    <w:rsid w:val="00C75F72"/>
    <w:rsid w:val="00C76C87"/>
    <w:rsid w:val="00C90E0E"/>
    <w:rsid w:val="00CA5003"/>
    <w:rsid w:val="00CC4C0A"/>
    <w:rsid w:val="00CE5B8F"/>
    <w:rsid w:val="00D01C0A"/>
    <w:rsid w:val="00D125A4"/>
    <w:rsid w:val="00D20551"/>
    <w:rsid w:val="00D243F4"/>
    <w:rsid w:val="00D35638"/>
    <w:rsid w:val="00D46D9F"/>
    <w:rsid w:val="00D54997"/>
    <w:rsid w:val="00D8726D"/>
    <w:rsid w:val="00DA1938"/>
    <w:rsid w:val="00DA1DAE"/>
    <w:rsid w:val="00DA68E7"/>
    <w:rsid w:val="00DB3C5B"/>
    <w:rsid w:val="00DC17F4"/>
    <w:rsid w:val="00DC324A"/>
    <w:rsid w:val="00DE42DF"/>
    <w:rsid w:val="00E048B2"/>
    <w:rsid w:val="00E055E0"/>
    <w:rsid w:val="00E266AB"/>
    <w:rsid w:val="00E33AFE"/>
    <w:rsid w:val="00E37369"/>
    <w:rsid w:val="00E5281E"/>
    <w:rsid w:val="00E52E10"/>
    <w:rsid w:val="00E618FF"/>
    <w:rsid w:val="00E62580"/>
    <w:rsid w:val="00E7172F"/>
    <w:rsid w:val="00E733DA"/>
    <w:rsid w:val="00E74A4B"/>
    <w:rsid w:val="00E7796A"/>
    <w:rsid w:val="00E84F08"/>
    <w:rsid w:val="00E87989"/>
    <w:rsid w:val="00EC05A0"/>
    <w:rsid w:val="00EC428C"/>
    <w:rsid w:val="00ED4095"/>
    <w:rsid w:val="00ED7400"/>
    <w:rsid w:val="00EF4CC2"/>
    <w:rsid w:val="00F17FC7"/>
    <w:rsid w:val="00F46E0B"/>
    <w:rsid w:val="00F4732A"/>
    <w:rsid w:val="00F62020"/>
    <w:rsid w:val="00F67C26"/>
    <w:rsid w:val="00F74D41"/>
    <w:rsid w:val="00F75230"/>
    <w:rsid w:val="00F94568"/>
    <w:rsid w:val="00FA69B4"/>
    <w:rsid w:val="00FD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D2322F"/>
  <w15:docId w15:val="{552A97B3-13CC-4940-8E2E-FAA96607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710AD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7F4B4A"/>
    <w:rPr>
      <w:b/>
      <w:bCs/>
    </w:rPr>
  </w:style>
  <w:style w:type="paragraph" w:styleId="Topptekst">
    <w:name w:val="header"/>
    <w:basedOn w:val="Normal"/>
    <w:link w:val="TopptekstTegn"/>
    <w:unhideWhenUsed/>
    <w:rsid w:val="00552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552AAC"/>
  </w:style>
  <w:style w:type="paragraph" w:styleId="Bunntekst">
    <w:name w:val="footer"/>
    <w:basedOn w:val="Normal"/>
    <w:link w:val="BunntekstTegn"/>
    <w:uiPriority w:val="99"/>
    <w:unhideWhenUsed/>
    <w:rsid w:val="00552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52AAC"/>
  </w:style>
  <w:style w:type="paragraph" w:styleId="Bobletekst">
    <w:name w:val="Balloon Text"/>
    <w:basedOn w:val="Normal"/>
    <w:link w:val="BobletekstTegn"/>
    <w:uiPriority w:val="99"/>
    <w:semiHidden/>
    <w:unhideWhenUsed/>
    <w:rsid w:val="0055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52AAC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4D4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3F17C3"/>
    <w:rPr>
      <w:rFonts w:cs="Times New Roman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5E1AB9"/>
    <w:rPr>
      <w:rFonts w:cs="Times New Roman"/>
      <w:color w:val="0000FF" w:themeColor="hyperlink"/>
      <w:u w:val="single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E1AB9"/>
    <w:pPr>
      <w:spacing w:after="16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E1AB9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07DD4.D0106A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19A521EA7194CADAD517D677D6C86" ma:contentTypeVersion="0" ma:contentTypeDescription="Create a new document." ma:contentTypeScope="" ma:versionID="cf42045f522ac1564bf1f6e4cf97a06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13a5a1a1e57caf6f2e0244dfff801f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FD9AB-40E9-48B7-8004-0EEC9EC47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1450F9-1F86-4AEE-8E67-B609ACD16B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A8DFC4-3403-4864-83C6-2680A4CEE4C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1088BF-7959-48A9-A29E-134F5314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Torun Jonsdatter Sundland</dc:creator>
  <cp:lastModifiedBy>Thronsen, Wenche Kristin</cp:lastModifiedBy>
  <cp:revision>2</cp:revision>
  <cp:lastPrinted>2021-05-27T08:40:00Z</cp:lastPrinted>
  <dcterms:created xsi:type="dcterms:W3CDTF">2021-06-15T12:01:00Z</dcterms:created>
  <dcterms:modified xsi:type="dcterms:W3CDTF">2021-06-15T12:01:00Z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0x010100A3619A521EA7194CADAD517D677D6C86</vt:lpwstr>
  </property>
</Properties>
</file>